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1694" w:rsidRPr="000C1694" w:rsidRDefault="000C1694" w:rsidP="000C1694">
      <w:pPr>
        <w:pStyle w:val="Heading2"/>
        <w:shd w:val="clear" w:color="auto" w:fill="222121"/>
        <w:spacing w:before="0" w:line="264" w:lineRule="atLeast"/>
        <w:jc w:val="center"/>
        <w:textAlignment w:val="center"/>
        <w:rPr>
          <w:rFonts w:ascii="Arial" w:hAnsi="Arial" w:cs="Arial"/>
          <w:color w:val="FFFFFF"/>
          <w:sz w:val="24"/>
          <w:szCs w:val="24"/>
        </w:rPr>
      </w:pPr>
      <w:r w:rsidRPr="000C1694">
        <w:rPr>
          <w:rStyle w:val="wsite-text"/>
          <w:rFonts w:ascii="Arial" w:hAnsi="Arial" w:cs="Arial"/>
          <w:b/>
          <w:bCs/>
          <w:caps w:val="0"/>
          <w:color w:val="FFFFFF"/>
          <w:sz w:val="24"/>
          <w:szCs w:val="24"/>
        </w:rPr>
        <w:t>EXAM 2 STUDY GUIDE</w:t>
      </w:r>
    </w:p>
    <w:p w:rsidR="000C1694" w:rsidRPr="000C1694" w:rsidRDefault="000C1694" w:rsidP="000C1694">
      <w:pPr>
        <w:pStyle w:val="NormalWeb"/>
        <w:shd w:val="clear" w:color="auto" w:fill="222121"/>
        <w:spacing w:before="0" w:beforeAutospacing="0" w:after="0" w:afterAutospacing="0" w:line="336" w:lineRule="atLeast"/>
        <w:jc w:val="center"/>
        <w:textAlignment w:val="center"/>
        <w:rPr>
          <w:rFonts w:ascii="Lato" w:hAnsi="Lato"/>
          <w:caps/>
          <w:color w:val="FFFFFF"/>
          <w:spacing w:val="7"/>
        </w:rPr>
      </w:pPr>
      <w:r w:rsidRPr="000C1694">
        <w:rPr>
          <w:rStyle w:val="wsite-text"/>
          <w:rFonts w:ascii="Lato" w:eastAsiaTheme="majorEastAsia" w:hAnsi="Lato"/>
          <w:caps/>
          <w:color w:val="FFFFFF"/>
          <w:spacing w:val="7"/>
        </w:rPr>
        <w:t>ENVIRONMENTAL BIOLOGY LABORATORY</w:t>
      </w:r>
    </w:p>
    <w:p w:rsidR="000C1694" w:rsidRPr="000C1694" w:rsidRDefault="000C1694" w:rsidP="000C1694">
      <w:pPr>
        <w:pStyle w:val="Heading2"/>
        <w:shd w:val="clear" w:color="auto" w:fill="FFFFFF"/>
        <w:spacing w:before="0" w:line="288" w:lineRule="atLeast"/>
        <w:rPr>
          <w:rFonts w:ascii="Arial" w:hAnsi="Arial" w:cs="Arial"/>
          <w:caps w:val="0"/>
          <w:color w:val="3B3B3B"/>
          <w:spacing w:val="0"/>
          <w:sz w:val="24"/>
          <w:szCs w:val="24"/>
        </w:rPr>
      </w:pPr>
      <w:r w:rsidRPr="000C1694">
        <w:rPr>
          <w:rFonts w:ascii="Arial" w:hAnsi="Arial" w:cs="Arial"/>
          <w:b/>
          <w:bCs/>
          <w:color w:val="3B3B3B"/>
          <w:sz w:val="24"/>
          <w:szCs w:val="24"/>
        </w:rPr>
        <w:t>Vocabulary</w:t>
      </w:r>
    </w:p>
    <w:p w:rsidR="000C1694" w:rsidRDefault="000C1694" w:rsidP="005C37B0">
      <w:pPr>
        <w:pStyle w:val="ListParagraph"/>
        <w:numPr>
          <w:ilvl w:val="0"/>
          <w:numId w:val="23"/>
        </w:numPr>
        <w:shd w:val="clear" w:color="auto" w:fill="FFFFFF"/>
        <w:spacing w:before="100" w:beforeAutospacing="1" w:after="100" w:afterAutospacing="1" w:line="360" w:lineRule="atLeast"/>
        <w:rPr>
          <w:rFonts w:ascii="Lato" w:hAnsi="Lato"/>
          <w:color w:val="666666"/>
          <w:sz w:val="24"/>
          <w:szCs w:val="24"/>
        </w:rPr>
      </w:pPr>
      <w:r w:rsidRPr="000C1694">
        <w:rPr>
          <w:rFonts w:ascii="Arial" w:hAnsi="Arial" w:cs="Arial"/>
          <w:color w:val="666666"/>
          <w:sz w:val="24"/>
          <w:szCs w:val="24"/>
        </w:rPr>
        <w:t>​</w:t>
      </w:r>
      <w:r w:rsidRPr="000C1694">
        <w:rPr>
          <w:rFonts w:ascii="Lato" w:hAnsi="Lato"/>
          <w:b/>
          <w:color w:val="666666"/>
          <w:sz w:val="24"/>
          <w:szCs w:val="24"/>
        </w:rPr>
        <w:t>Intraspecific competition</w:t>
      </w:r>
      <w:r w:rsidRPr="000C1694">
        <w:rPr>
          <w:rFonts w:ascii="Lato" w:hAnsi="Lato"/>
          <w:color w:val="666666"/>
          <w:sz w:val="24"/>
          <w:szCs w:val="24"/>
        </w:rPr>
        <w:t xml:space="preserve"> is when 2 individuals of the same species compete over a desired resource.</w:t>
      </w:r>
    </w:p>
    <w:p w:rsidR="000C1694" w:rsidRPr="000C1694" w:rsidRDefault="000C1694" w:rsidP="005C37B0">
      <w:pPr>
        <w:pStyle w:val="ListParagraph"/>
        <w:numPr>
          <w:ilvl w:val="0"/>
          <w:numId w:val="23"/>
        </w:numPr>
        <w:shd w:val="clear" w:color="auto" w:fill="FFFFFF"/>
        <w:spacing w:before="100" w:beforeAutospacing="1" w:after="100" w:afterAutospacing="1" w:line="360" w:lineRule="atLeast"/>
        <w:rPr>
          <w:rFonts w:ascii="Lato" w:hAnsi="Lato"/>
          <w:color w:val="666666"/>
          <w:sz w:val="24"/>
          <w:szCs w:val="24"/>
        </w:rPr>
      </w:pPr>
      <w:r w:rsidRPr="000C1694">
        <w:rPr>
          <w:rStyle w:val="Strong"/>
          <w:rFonts w:ascii="Lato" w:hAnsi="Lato"/>
          <w:color w:val="666666"/>
          <w:sz w:val="24"/>
          <w:szCs w:val="24"/>
        </w:rPr>
        <w:t>Interspecific competition</w:t>
      </w:r>
      <w:r w:rsidRPr="000C1694">
        <w:rPr>
          <w:rFonts w:ascii="Lato" w:hAnsi="Lato"/>
          <w:color w:val="666666"/>
          <w:sz w:val="24"/>
          <w:szCs w:val="24"/>
        </w:rPr>
        <w:t xml:space="preserve"> is when 2 individuals of two </w:t>
      </w:r>
      <w:proofErr w:type="gramStart"/>
      <w:r w:rsidRPr="000C1694">
        <w:rPr>
          <w:rFonts w:ascii="Lato" w:hAnsi="Lato"/>
          <w:color w:val="666666"/>
          <w:sz w:val="24"/>
          <w:szCs w:val="24"/>
        </w:rPr>
        <w:t>different species</w:t>
      </w:r>
      <w:proofErr w:type="gramEnd"/>
      <w:r w:rsidRPr="000C1694">
        <w:rPr>
          <w:rFonts w:ascii="Lato" w:hAnsi="Lato"/>
          <w:color w:val="666666"/>
          <w:sz w:val="24"/>
          <w:szCs w:val="24"/>
        </w:rPr>
        <w:t xml:space="preserve"> compete over a desired resource.</w:t>
      </w:r>
    </w:p>
    <w:p w:rsidR="000C1694" w:rsidRPr="000C1694" w:rsidRDefault="000C1694" w:rsidP="000C1694">
      <w:pPr>
        <w:numPr>
          <w:ilvl w:val="0"/>
          <w:numId w:val="23"/>
        </w:numPr>
        <w:shd w:val="clear" w:color="auto" w:fill="FFFFFF"/>
        <w:spacing w:before="100" w:beforeAutospacing="1" w:after="100" w:afterAutospacing="1" w:line="360" w:lineRule="atLeast"/>
        <w:rPr>
          <w:rFonts w:ascii="Lato" w:hAnsi="Lato"/>
          <w:color w:val="666666"/>
          <w:sz w:val="24"/>
          <w:szCs w:val="24"/>
        </w:rPr>
      </w:pPr>
      <w:r w:rsidRPr="000C1694">
        <w:rPr>
          <w:rFonts w:ascii="Lato" w:hAnsi="Lato"/>
          <w:b/>
          <w:color w:val="666666"/>
          <w:sz w:val="24"/>
          <w:szCs w:val="24"/>
        </w:rPr>
        <w:t>Carrying Capacity</w:t>
      </w:r>
      <w:r w:rsidRPr="000C1694">
        <w:rPr>
          <w:rFonts w:ascii="Lato" w:hAnsi="Lato"/>
          <w:color w:val="666666"/>
          <w:sz w:val="24"/>
          <w:szCs w:val="24"/>
        </w:rPr>
        <w:t xml:space="preserve"> – The limit of how many organisms the ecosystem can support.</w:t>
      </w:r>
    </w:p>
    <w:p w:rsidR="000C1694" w:rsidRPr="000C1694" w:rsidRDefault="000C1694" w:rsidP="000C1694">
      <w:pPr>
        <w:numPr>
          <w:ilvl w:val="0"/>
          <w:numId w:val="23"/>
        </w:numPr>
        <w:shd w:val="clear" w:color="auto" w:fill="FFFFFF"/>
        <w:spacing w:before="100" w:beforeAutospacing="1" w:after="100" w:afterAutospacing="1" w:line="360" w:lineRule="atLeast"/>
        <w:rPr>
          <w:rFonts w:ascii="Lato" w:hAnsi="Lato"/>
          <w:color w:val="666666"/>
          <w:sz w:val="24"/>
          <w:szCs w:val="24"/>
        </w:rPr>
      </w:pPr>
      <w:r w:rsidRPr="000C1694">
        <w:rPr>
          <w:rFonts w:ascii="Lato" w:hAnsi="Lato"/>
          <w:b/>
          <w:color w:val="666666"/>
          <w:sz w:val="24"/>
          <w:szCs w:val="24"/>
        </w:rPr>
        <w:t xml:space="preserve">Calorie </w:t>
      </w:r>
      <w:r w:rsidRPr="000C1694">
        <w:rPr>
          <w:rFonts w:ascii="Lato" w:hAnsi="Lato"/>
          <w:color w:val="666666"/>
          <w:sz w:val="24"/>
          <w:szCs w:val="24"/>
        </w:rPr>
        <w:t>- The energy needed to raise the temperature of 1 mL of water by 1 °C</w:t>
      </w:r>
    </w:p>
    <w:p w:rsidR="000C1694" w:rsidRPr="000C1694" w:rsidRDefault="000C1694" w:rsidP="000C1694">
      <w:pPr>
        <w:numPr>
          <w:ilvl w:val="0"/>
          <w:numId w:val="23"/>
        </w:numPr>
        <w:shd w:val="clear" w:color="auto" w:fill="FFFFFF"/>
        <w:spacing w:before="100" w:beforeAutospacing="1" w:after="100" w:afterAutospacing="1" w:line="360" w:lineRule="atLeast"/>
        <w:rPr>
          <w:rFonts w:ascii="Lato" w:hAnsi="Lato"/>
          <w:color w:val="666666"/>
          <w:sz w:val="24"/>
          <w:szCs w:val="24"/>
        </w:rPr>
      </w:pPr>
      <w:r w:rsidRPr="000C1694">
        <w:rPr>
          <w:rFonts w:ascii="Lato" w:hAnsi="Lato"/>
          <w:b/>
          <w:color w:val="666666"/>
          <w:sz w:val="24"/>
          <w:szCs w:val="24"/>
        </w:rPr>
        <w:t>BTU</w:t>
      </w:r>
      <w:r w:rsidRPr="000C1694">
        <w:rPr>
          <w:rFonts w:ascii="Lato" w:hAnsi="Lato"/>
          <w:color w:val="666666"/>
          <w:sz w:val="24"/>
          <w:szCs w:val="24"/>
        </w:rPr>
        <w:t xml:space="preserve"> – A BTU it is defined as the amount of heat required to raise the temperature of one pound of water by </w:t>
      </w:r>
      <w:proofErr w:type="gramStart"/>
      <w:r w:rsidRPr="000C1694">
        <w:rPr>
          <w:rFonts w:ascii="Lato" w:hAnsi="Lato"/>
          <w:color w:val="666666"/>
          <w:sz w:val="24"/>
          <w:szCs w:val="24"/>
        </w:rPr>
        <w:t>one degree</w:t>
      </w:r>
      <w:proofErr w:type="gramEnd"/>
      <w:r w:rsidRPr="000C1694">
        <w:rPr>
          <w:rFonts w:ascii="Lato" w:hAnsi="Lato"/>
          <w:color w:val="666666"/>
          <w:sz w:val="24"/>
          <w:szCs w:val="24"/>
        </w:rPr>
        <w:t xml:space="preserve"> Fahrenheit.</w:t>
      </w:r>
    </w:p>
    <w:p w:rsidR="000C1694" w:rsidRPr="000C1694" w:rsidRDefault="000C1694" w:rsidP="000C1694">
      <w:pPr>
        <w:numPr>
          <w:ilvl w:val="0"/>
          <w:numId w:val="23"/>
        </w:numPr>
        <w:shd w:val="clear" w:color="auto" w:fill="FFFFFF"/>
        <w:spacing w:before="100" w:beforeAutospacing="1" w:after="100" w:afterAutospacing="1" w:line="360" w:lineRule="atLeast"/>
        <w:rPr>
          <w:rFonts w:ascii="Lato" w:hAnsi="Lato"/>
          <w:color w:val="666666"/>
          <w:sz w:val="24"/>
          <w:szCs w:val="24"/>
        </w:rPr>
      </w:pPr>
      <w:r w:rsidRPr="000C1694">
        <w:rPr>
          <w:rFonts w:ascii="Lato" w:hAnsi="Lato"/>
          <w:b/>
          <w:color w:val="666666"/>
          <w:sz w:val="24"/>
          <w:szCs w:val="24"/>
        </w:rPr>
        <w:t>LC50</w:t>
      </w:r>
      <w:r w:rsidRPr="000C1694">
        <w:rPr>
          <w:rFonts w:ascii="Lato" w:hAnsi="Lato"/>
          <w:color w:val="666666"/>
          <w:sz w:val="24"/>
          <w:szCs w:val="24"/>
        </w:rPr>
        <w:t xml:space="preserve"> - The LC50 is the concentration of a toxic chemical that will kill 50% of the organisms exposed to the toxin.</w:t>
      </w:r>
    </w:p>
    <w:p w:rsidR="000C1694" w:rsidRPr="000C1694" w:rsidRDefault="000C1694" w:rsidP="000C1694">
      <w:pPr>
        <w:numPr>
          <w:ilvl w:val="0"/>
          <w:numId w:val="23"/>
        </w:numPr>
        <w:shd w:val="clear" w:color="auto" w:fill="FFFFFF"/>
        <w:spacing w:before="100" w:beforeAutospacing="1" w:after="100" w:afterAutospacing="1" w:line="360" w:lineRule="atLeast"/>
        <w:rPr>
          <w:rFonts w:ascii="Lato" w:hAnsi="Lato"/>
          <w:color w:val="666666"/>
          <w:sz w:val="24"/>
          <w:szCs w:val="24"/>
        </w:rPr>
      </w:pPr>
      <w:r w:rsidRPr="000C1694">
        <w:rPr>
          <w:rFonts w:ascii="Lato" w:hAnsi="Lato"/>
          <w:b/>
          <w:color w:val="666666"/>
          <w:sz w:val="24"/>
          <w:szCs w:val="24"/>
        </w:rPr>
        <w:t>Fecundity</w:t>
      </w:r>
      <w:r w:rsidRPr="000C1694">
        <w:rPr>
          <w:rFonts w:ascii="Lato" w:hAnsi="Lato"/>
          <w:color w:val="666666"/>
          <w:sz w:val="24"/>
          <w:szCs w:val="24"/>
        </w:rPr>
        <w:t xml:space="preserve"> - ability to reproduce</w:t>
      </w:r>
    </w:p>
    <w:p w:rsidR="000C1694" w:rsidRPr="000C1694" w:rsidRDefault="000C1694" w:rsidP="000C1694">
      <w:pPr>
        <w:numPr>
          <w:ilvl w:val="0"/>
          <w:numId w:val="23"/>
        </w:numPr>
        <w:shd w:val="clear" w:color="auto" w:fill="FFFFFF"/>
        <w:spacing w:before="100" w:beforeAutospacing="1" w:after="100" w:afterAutospacing="1" w:line="360" w:lineRule="atLeast"/>
        <w:rPr>
          <w:rFonts w:ascii="Lato" w:hAnsi="Lato"/>
          <w:color w:val="666666"/>
          <w:sz w:val="24"/>
          <w:szCs w:val="24"/>
        </w:rPr>
      </w:pPr>
      <w:r w:rsidRPr="000C1694">
        <w:rPr>
          <w:rFonts w:ascii="Lato" w:hAnsi="Lato"/>
          <w:b/>
          <w:color w:val="666666"/>
          <w:sz w:val="24"/>
          <w:szCs w:val="24"/>
        </w:rPr>
        <w:t>Mortality</w:t>
      </w:r>
      <w:r w:rsidRPr="000C1694">
        <w:rPr>
          <w:rFonts w:ascii="Lato" w:hAnsi="Lato"/>
          <w:color w:val="666666"/>
          <w:sz w:val="24"/>
          <w:szCs w:val="24"/>
        </w:rPr>
        <w:t xml:space="preserve"> - death</w:t>
      </w:r>
      <w:r w:rsidRPr="000C1694">
        <w:rPr>
          <w:rFonts w:ascii="Arial" w:hAnsi="Arial" w:cs="Arial"/>
          <w:color w:val="666666"/>
          <w:sz w:val="24"/>
          <w:szCs w:val="24"/>
        </w:rPr>
        <w:t>​</w:t>
      </w:r>
    </w:p>
    <w:p w:rsidR="000C1694" w:rsidRPr="000C1694" w:rsidRDefault="000C1694" w:rsidP="000C1694">
      <w:pPr>
        <w:numPr>
          <w:ilvl w:val="0"/>
          <w:numId w:val="23"/>
        </w:numPr>
        <w:shd w:val="clear" w:color="auto" w:fill="FFFFFF"/>
        <w:spacing w:before="100" w:beforeAutospacing="1" w:after="100" w:afterAutospacing="1" w:line="360" w:lineRule="atLeast"/>
        <w:rPr>
          <w:rFonts w:ascii="Lato" w:hAnsi="Lato"/>
          <w:color w:val="666666"/>
          <w:sz w:val="24"/>
          <w:szCs w:val="24"/>
        </w:rPr>
      </w:pPr>
      <w:r w:rsidRPr="000C1694">
        <w:rPr>
          <w:rFonts w:ascii="Lato" w:hAnsi="Lato"/>
          <w:color w:val="666666"/>
          <w:sz w:val="24"/>
          <w:szCs w:val="24"/>
        </w:rPr>
        <w:t> </w:t>
      </w:r>
      <w:r w:rsidRPr="000C1694">
        <w:rPr>
          <w:rFonts w:ascii="Lato" w:hAnsi="Lato"/>
          <w:b/>
          <w:color w:val="666666"/>
          <w:sz w:val="24"/>
          <w:szCs w:val="24"/>
        </w:rPr>
        <w:t>Biotic Potential</w:t>
      </w:r>
      <w:r>
        <w:rPr>
          <w:rFonts w:ascii="Lato" w:hAnsi="Lato"/>
          <w:color w:val="666666"/>
          <w:sz w:val="24"/>
          <w:szCs w:val="24"/>
        </w:rPr>
        <w:t xml:space="preserve"> - </w:t>
      </w:r>
      <w:r w:rsidRPr="000C1694">
        <w:rPr>
          <w:rFonts w:ascii="Lato" w:hAnsi="Lato"/>
          <w:color w:val="666666"/>
          <w:sz w:val="24"/>
          <w:szCs w:val="24"/>
        </w:rPr>
        <w:t>the maximum possible growth rate under ideal conditions</w:t>
      </w:r>
      <w:r w:rsidRPr="000C1694">
        <w:rPr>
          <w:rFonts w:ascii="Arial" w:hAnsi="Arial" w:cs="Arial"/>
          <w:color w:val="666666"/>
          <w:sz w:val="24"/>
          <w:szCs w:val="24"/>
        </w:rPr>
        <w:t>​</w:t>
      </w:r>
    </w:p>
    <w:p w:rsidR="000C1694" w:rsidRPr="000C1694" w:rsidRDefault="000C1694" w:rsidP="000C1694">
      <w:pPr>
        <w:pStyle w:val="Heading2"/>
        <w:shd w:val="clear" w:color="auto" w:fill="FFFFFF"/>
        <w:spacing w:before="0" w:line="288" w:lineRule="atLeast"/>
        <w:jc w:val="center"/>
        <w:rPr>
          <w:rFonts w:ascii="Arial" w:hAnsi="Arial" w:cs="Arial"/>
          <w:color w:val="3B3B3B"/>
          <w:sz w:val="36"/>
          <w:szCs w:val="36"/>
        </w:rPr>
      </w:pPr>
      <w:r w:rsidRPr="000C1694">
        <w:rPr>
          <w:rStyle w:val="Strong"/>
          <w:rFonts w:ascii="Arial" w:hAnsi="Arial" w:cs="Arial"/>
          <w:bCs w:val="0"/>
          <w:color w:val="3B3B3B"/>
          <w:sz w:val="36"/>
          <w:szCs w:val="36"/>
        </w:rPr>
        <w:t>Population Growth</w:t>
      </w:r>
    </w:p>
    <w:p w:rsidR="00BB2CAD" w:rsidRPr="00BB2CAD" w:rsidRDefault="00BB2CAD" w:rsidP="00BB2CAD"/>
    <w:p w:rsidR="00BB2CAD" w:rsidRPr="000C1694" w:rsidRDefault="00BB2CAD" w:rsidP="00BB2CAD">
      <w:pPr>
        <w:pStyle w:val="Heading2"/>
        <w:shd w:val="clear" w:color="auto" w:fill="FFFFFF"/>
        <w:spacing w:before="0" w:line="288" w:lineRule="atLeast"/>
        <w:jc w:val="center"/>
        <w:rPr>
          <w:rFonts w:ascii="Arial" w:hAnsi="Arial" w:cs="Arial"/>
          <w:color w:val="3B3B3B"/>
          <w:sz w:val="24"/>
          <w:szCs w:val="24"/>
        </w:rPr>
      </w:pPr>
      <w:r>
        <w:tab/>
      </w:r>
      <w:r>
        <w:rPr>
          <w:rFonts w:ascii="Arial" w:hAnsi="Arial" w:cs="Arial"/>
          <w:b/>
          <w:bCs/>
          <w:color w:val="3B3B3B"/>
          <w:sz w:val="24"/>
          <w:szCs w:val="24"/>
        </w:rPr>
        <w:t>Exponential</w:t>
      </w:r>
      <w:r w:rsidRPr="000C1694">
        <w:rPr>
          <w:rFonts w:ascii="Arial" w:hAnsi="Arial" w:cs="Arial"/>
          <w:b/>
          <w:bCs/>
          <w:color w:val="3B3B3B"/>
          <w:sz w:val="24"/>
          <w:szCs w:val="24"/>
        </w:rPr>
        <w:t xml:space="preserve"> Growth</w:t>
      </w:r>
    </w:p>
    <w:p w:rsidR="000C1694" w:rsidRPr="000C1694" w:rsidRDefault="000C1694" w:rsidP="00BB2CAD">
      <w:pPr>
        <w:shd w:val="clear" w:color="auto" w:fill="FFFFFF"/>
        <w:rPr>
          <w:rFonts w:ascii="Lato" w:hAnsi="Lato"/>
          <w:color w:val="666666"/>
          <w:sz w:val="24"/>
          <w:szCs w:val="24"/>
        </w:rPr>
      </w:pPr>
      <w:r w:rsidRPr="000C1694">
        <w:rPr>
          <w:rStyle w:val="Strong"/>
          <w:rFonts w:ascii="Lato" w:hAnsi="Lato"/>
          <w:color w:val="666666"/>
          <w:sz w:val="24"/>
          <w:szCs w:val="24"/>
        </w:rPr>
        <w:t>Exponential growth occurs when a population is placed in an environment that has </w:t>
      </w:r>
      <w:r w:rsidRPr="000C1694">
        <w:rPr>
          <w:rStyle w:val="Strong"/>
          <w:rFonts w:ascii="Lato" w:hAnsi="Lato"/>
          <w:color w:val="666666"/>
          <w:sz w:val="24"/>
          <w:szCs w:val="24"/>
          <w:u w:val="single"/>
        </w:rPr>
        <w:t>lots of space and food and other resources</w:t>
      </w:r>
      <w:r w:rsidRPr="000C1694">
        <w:rPr>
          <w:rStyle w:val="Strong"/>
          <w:rFonts w:ascii="Lato" w:hAnsi="Lato"/>
          <w:color w:val="666666"/>
          <w:sz w:val="24"/>
          <w:szCs w:val="24"/>
        </w:rPr>
        <w:t>.</w:t>
      </w:r>
    </w:p>
    <w:p w:rsidR="000C1694" w:rsidRPr="000C1694" w:rsidRDefault="000C1694" w:rsidP="000C1694">
      <w:pPr>
        <w:numPr>
          <w:ilvl w:val="0"/>
          <w:numId w:val="24"/>
        </w:numPr>
        <w:shd w:val="clear" w:color="auto" w:fill="FFFFFF"/>
        <w:spacing w:before="100" w:beforeAutospacing="1" w:after="100" w:afterAutospacing="1" w:line="360" w:lineRule="atLeast"/>
        <w:rPr>
          <w:rFonts w:ascii="Lato" w:hAnsi="Lato"/>
          <w:color w:val="666666"/>
          <w:sz w:val="24"/>
          <w:szCs w:val="24"/>
        </w:rPr>
      </w:pPr>
      <w:r w:rsidRPr="000C1694">
        <w:rPr>
          <w:rStyle w:val="Strong"/>
          <w:rFonts w:ascii="Lato" w:hAnsi="Lato"/>
          <w:color w:val="666666"/>
          <w:sz w:val="24"/>
          <w:szCs w:val="24"/>
        </w:rPr>
        <w:t>Exponential growth is when a population grows by a FIXED amount.</w:t>
      </w:r>
    </w:p>
    <w:p w:rsidR="000C1694" w:rsidRPr="000C1694" w:rsidRDefault="000C1694" w:rsidP="000C1694">
      <w:pPr>
        <w:numPr>
          <w:ilvl w:val="0"/>
          <w:numId w:val="24"/>
        </w:numPr>
        <w:shd w:val="clear" w:color="auto" w:fill="FFFFFF"/>
        <w:spacing w:before="100" w:beforeAutospacing="1" w:after="100" w:afterAutospacing="1" w:line="360" w:lineRule="atLeast"/>
        <w:rPr>
          <w:rFonts w:ascii="Lato" w:hAnsi="Lato"/>
          <w:color w:val="666666"/>
          <w:sz w:val="24"/>
          <w:szCs w:val="24"/>
        </w:rPr>
      </w:pPr>
      <w:r w:rsidRPr="000C1694">
        <w:rPr>
          <w:rStyle w:val="Strong"/>
          <w:rFonts w:ascii="Lato" w:hAnsi="Lato"/>
          <w:color w:val="666666"/>
          <w:sz w:val="24"/>
          <w:szCs w:val="24"/>
        </w:rPr>
        <w:t> For example, a growth of 2% per year would be considered exponential.</w:t>
      </w:r>
    </w:p>
    <w:p w:rsidR="000C1694" w:rsidRPr="00BB2CAD" w:rsidRDefault="00BB2CAD" w:rsidP="000C1694">
      <w:pPr>
        <w:numPr>
          <w:ilvl w:val="0"/>
          <w:numId w:val="24"/>
        </w:numPr>
        <w:shd w:val="clear" w:color="auto" w:fill="FFFFFF"/>
        <w:spacing w:before="100" w:beforeAutospacing="1" w:after="100" w:afterAutospacing="1" w:line="360" w:lineRule="atLeast"/>
        <w:rPr>
          <w:rStyle w:val="Strong"/>
          <w:rFonts w:ascii="Lato" w:hAnsi="Lato"/>
          <w:b w:val="0"/>
          <w:bCs w:val="0"/>
          <w:color w:val="666666"/>
          <w:sz w:val="24"/>
          <w:szCs w:val="24"/>
        </w:rPr>
      </w:pPr>
      <w:r w:rsidRPr="000C1694">
        <w:rPr>
          <w:rFonts w:ascii="Lato" w:hAnsi="Lato"/>
          <w:noProof/>
          <w:color w:val="666666"/>
          <w:sz w:val="24"/>
          <w:szCs w:val="24"/>
        </w:rPr>
        <w:drawing>
          <wp:anchor distT="0" distB="0" distL="114300" distR="114300" simplePos="0" relativeHeight="251658240" behindDoc="0" locked="0" layoutInCell="1" allowOverlap="1">
            <wp:simplePos x="0" y="0"/>
            <wp:positionH relativeFrom="margin">
              <wp:align>left</wp:align>
            </wp:positionH>
            <wp:positionV relativeFrom="margin">
              <wp:posOffset>6152515</wp:posOffset>
            </wp:positionV>
            <wp:extent cx="3559810" cy="2075180"/>
            <wp:effectExtent l="76200" t="76200" r="135890" b="134620"/>
            <wp:wrapSquare wrapText="bothSides"/>
            <wp:docPr id="11" name="Picture 1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59810" cy="207518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000C1694" w:rsidRPr="000C1694">
        <w:rPr>
          <w:rStyle w:val="Strong"/>
          <w:rFonts w:ascii="Lato" w:hAnsi="Lato"/>
          <w:color w:val="666666"/>
          <w:sz w:val="24"/>
          <w:szCs w:val="24"/>
        </w:rPr>
        <w:t>When exponential growth is plotted on a graph (an exponential growth curve) it forms a shape that looks like the letter “J”.</w:t>
      </w:r>
    </w:p>
    <w:p w:rsidR="00BB2CAD" w:rsidRDefault="00BB2CAD" w:rsidP="00BB2CAD">
      <w:pPr>
        <w:shd w:val="clear" w:color="auto" w:fill="FFFFFF"/>
        <w:spacing w:before="100" w:beforeAutospacing="1" w:after="100" w:afterAutospacing="1" w:line="360" w:lineRule="atLeast"/>
        <w:rPr>
          <w:rStyle w:val="Strong"/>
          <w:rFonts w:ascii="Lato" w:hAnsi="Lato"/>
          <w:color w:val="666666"/>
          <w:sz w:val="24"/>
          <w:szCs w:val="24"/>
        </w:rPr>
      </w:pPr>
    </w:p>
    <w:p w:rsidR="000C1694" w:rsidRPr="000C1694" w:rsidRDefault="000C1694" w:rsidP="000C1694">
      <w:pPr>
        <w:shd w:val="clear" w:color="auto" w:fill="FFFFFF"/>
        <w:spacing w:before="0" w:after="0" w:line="240" w:lineRule="auto"/>
        <w:rPr>
          <w:rFonts w:ascii="Lato" w:hAnsi="Lato"/>
          <w:color w:val="666666"/>
          <w:sz w:val="24"/>
          <w:szCs w:val="24"/>
        </w:rPr>
      </w:pPr>
      <w:r w:rsidRPr="000C1694">
        <w:rPr>
          <w:rFonts w:ascii="Lato" w:hAnsi="Lato"/>
          <w:color w:val="666666"/>
          <w:sz w:val="24"/>
          <w:szCs w:val="24"/>
        </w:rPr>
        <w:lastRenderedPageBreak/>
        <w:pict>
          <v:rect id="_x0000_i1026" style="width:10in;height:1.5pt" o:hrpct="0" o:hralign="center" o:hrstd="t" o:hr="t" fillcolor="#a0a0a0" stroked="f"/>
        </w:pict>
      </w:r>
    </w:p>
    <w:p w:rsidR="000C1694" w:rsidRPr="000C1694" w:rsidRDefault="000C1694" w:rsidP="000C1694">
      <w:pPr>
        <w:pStyle w:val="Heading2"/>
        <w:shd w:val="clear" w:color="auto" w:fill="FFFFFF"/>
        <w:spacing w:before="0" w:line="288" w:lineRule="atLeast"/>
        <w:jc w:val="center"/>
        <w:rPr>
          <w:rFonts w:ascii="Arial" w:hAnsi="Arial" w:cs="Arial"/>
          <w:color w:val="3B3B3B"/>
          <w:sz w:val="24"/>
          <w:szCs w:val="24"/>
        </w:rPr>
      </w:pPr>
      <w:r w:rsidRPr="000C1694">
        <w:rPr>
          <w:rFonts w:ascii="Arial" w:hAnsi="Arial" w:cs="Arial"/>
          <w:b/>
          <w:bCs/>
          <w:color w:val="3B3B3B"/>
          <w:sz w:val="24"/>
          <w:szCs w:val="24"/>
        </w:rPr>
        <w:t>Logistic Growth</w:t>
      </w:r>
    </w:p>
    <w:p w:rsidR="000C1694" w:rsidRPr="000C1694" w:rsidRDefault="000C1694" w:rsidP="00BB2CAD">
      <w:pPr>
        <w:shd w:val="clear" w:color="auto" w:fill="FFFFFF"/>
        <w:rPr>
          <w:rFonts w:ascii="Lato" w:hAnsi="Lato"/>
          <w:color w:val="666666"/>
          <w:sz w:val="24"/>
          <w:szCs w:val="24"/>
        </w:rPr>
      </w:pPr>
      <w:r w:rsidRPr="000C1694">
        <w:rPr>
          <w:rStyle w:val="Strong"/>
          <w:rFonts w:ascii="Lato" w:hAnsi="Lato"/>
          <w:i/>
          <w:iCs/>
          <w:color w:val="666666"/>
          <w:sz w:val="24"/>
          <w:szCs w:val="24"/>
        </w:rPr>
        <w:t>Exponential growth will eventually change to logistic growth as the population grows and resources become scarce!</w:t>
      </w:r>
    </w:p>
    <w:p w:rsidR="000C1694" w:rsidRPr="00BB2CAD" w:rsidRDefault="00BB2CAD" w:rsidP="00BB2CAD">
      <w:pPr>
        <w:shd w:val="clear" w:color="auto" w:fill="FFFFFF"/>
        <w:spacing w:before="100" w:beforeAutospacing="1" w:after="100" w:afterAutospacing="1" w:line="360" w:lineRule="atLeast"/>
        <w:ind w:left="1080"/>
        <w:rPr>
          <w:rFonts w:ascii="Lato" w:hAnsi="Lato"/>
          <w:color w:val="666666"/>
          <w:sz w:val="24"/>
          <w:szCs w:val="24"/>
        </w:rPr>
      </w:pPr>
      <w:r w:rsidRPr="000C1694">
        <w:rPr>
          <w:rFonts w:ascii="Lato" w:hAnsi="Lato"/>
          <w:noProof/>
          <w:color w:val="666666"/>
          <w:sz w:val="24"/>
          <w:szCs w:val="24"/>
        </w:rPr>
        <w:drawing>
          <wp:anchor distT="0" distB="0" distL="114300" distR="114300" simplePos="0" relativeHeight="251659264" behindDoc="0" locked="0" layoutInCell="1" allowOverlap="1">
            <wp:simplePos x="0" y="0"/>
            <wp:positionH relativeFrom="margin">
              <wp:align>left</wp:align>
            </wp:positionH>
            <wp:positionV relativeFrom="margin">
              <wp:posOffset>1136366</wp:posOffset>
            </wp:positionV>
            <wp:extent cx="3234055" cy="1826895"/>
            <wp:effectExtent l="76200" t="76200" r="137795" b="135255"/>
            <wp:wrapSquare wrapText="bothSides"/>
            <wp:docPr id="10" name="Picture 10"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tur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34055" cy="182689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r w:rsidR="000C1694" w:rsidRPr="00BB2CAD">
        <w:rPr>
          <w:rStyle w:val="Strong"/>
          <w:rFonts w:ascii="Lato" w:hAnsi="Lato"/>
          <w:color w:val="666666"/>
          <w:sz w:val="24"/>
          <w:szCs w:val="24"/>
        </w:rPr>
        <w:t>When resources are limited, populations exhibit logistic growth.</w:t>
      </w:r>
    </w:p>
    <w:p w:rsidR="000C1694" w:rsidRPr="00BB2CAD" w:rsidRDefault="000C1694" w:rsidP="00BB2CAD">
      <w:pPr>
        <w:shd w:val="clear" w:color="auto" w:fill="FFFFFF"/>
        <w:spacing w:before="100" w:beforeAutospacing="1" w:after="100" w:afterAutospacing="1" w:line="360" w:lineRule="atLeast"/>
        <w:ind w:left="1080"/>
        <w:rPr>
          <w:rFonts w:ascii="Lato" w:hAnsi="Lato"/>
          <w:color w:val="666666"/>
          <w:sz w:val="24"/>
          <w:szCs w:val="24"/>
        </w:rPr>
      </w:pPr>
      <w:r w:rsidRPr="00BB2CAD">
        <w:rPr>
          <w:rStyle w:val="Strong"/>
          <w:rFonts w:ascii="Lato" w:hAnsi="Lato"/>
          <w:color w:val="666666"/>
          <w:sz w:val="24"/>
          <w:szCs w:val="24"/>
        </w:rPr>
        <w:t>In logistic growth, population expansion decreases as resources become scarce, leveling off when the carrying capacity of the environment is reached.</w:t>
      </w:r>
    </w:p>
    <w:p w:rsidR="000C1694" w:rsidRDefault="000C1694" w:rsidP="00BB2CAD">
      <w:pPr>
        <w:shd w:val="clear" w:color="auto" w:fill="FFFFFF"/>
        <w:spacing w:before="100" w:beforeAutospacing="1" w:after="100" w:afterAutospacing="1" w:line="360" w:lineRule="atLeast"/>
        <w:ind w:left="1080"/>
        <w:rPr>
          <w:rStyle w:val="Strong"/>
          <w:rFonts w:ascii="Lato" w:hAnsi="Lato"/>
          <w:color w:val="666666"/>
          <w:sz w:val="24"/>
          <w:szCs w:val="24"/>
        </w:rPr>
      </w:pPr>
      <w:r w:rsidRPr="00BB2CAD">
        <w:rPr>
          <w:rStyle w:val="Strong"/>
          <w:rFonts w:ascii="Lato" w:hAnsi="Lato"/>
          <w:color w:val="666666"/>
          <w:sz w:val="24"/>
          <w:szCs w:val="24"/>
        </w:rPr>
        <w:t>When logistic growth is plotted on a graph (a logistic growth curve) it forms a shape that looks like the letter “S”</w:t>
      </w:r>
    </w:p>
    <w:p w:rsidR="00BB2CAD" w:rsidRPr="00BB2CAD" w:rsidRDefault="00BB2CAD" w:rsidP="00BB2CAD">
      <w:pPr>
        <w:pStyle w:val="Heading2"/>
        <w:shd w:val="clear" w:color="auto" w:fill="FFFFFF"/>
        <w:spacing w:before="0" w:line="288" w:lineRule="atLeast"/>
        <w:rPr>
          <w:rFonts w:ascii="Arial" w:hAnsi="Arial" w:cs="Arial"/>
          <w:b/>
          <w:bCs/>
          <w:color w:val="3B3B3B"/>
          <w:sz w:val="16"/>
          <w:szCs w:val="24"/>
        </w:rPr>
      </w:pPr>
      <w:r w:rsidRPr="00BB2CAD">
        <w:rPr>
          <w:rFonts w:ascii="Arial" w:hAnsi="Arial" w:cs="Arial"/>
          <w:b/>
          <w:bCs/>
          <w:color w:val="3B3B3B"/>
          <w:sz w:val="16"/>
          <w:szCs w:val="24"/>
        </w:rPr>
        <w:t>Factors that limit population growth are</w:t>
      </w:r>
      <w:r w:rsidRPr="00BB2CAD">
        <w:rPr>
          <w:rFonts w:ascii="Arial" w:hAnsi="Arial" w:cs="Arial"/>
          <w:b/>
          <w:bCs/>
          <w:color w:val="3B3B3B"/>
          <w:sz w:val="16"/>
          <w:szCs w:val="24"/>
        </w:rPr>
        <w:br/>
        <w:t>1) Limited food </w:t>
      </w:r>
      <w:r w:rsidRPr="00BB2CAD">
        <w:rPr>
          <w:rFonts w:ascii="Arial" w:hAnsi="Arial" w:cs="Arial"/>
          <w:b/>
          <w:bCs/>
          <w:color w:val="3B3B3B"/>
          <w:sz w:val="16"/>
          <w:szCs w:val="24"/>
        </w:rPr>
        <w:br/>
        <w:t>2) Limited space </w:t>
      </w:r>
      <w:r w:rsidRPr="00BB2CAD">
        <w:rPr>
          <w:rFonts w:ascii="Arial" w:hAnsi="Arial" w:cs="Arial"/>
          <w:b/>
          <w:bCs/>
          <w:color w:val="3B3B3B"/>
          <w:sz w:val="16"/>
          <w:szCs w:val="24"/>
        </w:rPr>
        <w:br/>
        <w:t>3) Limited mates </w:t>
      </w:r>
      <w:r w:rsidRPr="00BB2CAD">
        <w:rPr>
          <w:rFonts w:ascii="Arial" w:hAnsi="Arial" w:cs="Arial"/>
          <w:b/>
          <w:bCs/>
          <w:color w:val="3B3B3B"/>
          <w:sz w:val="16"/>
          <w:szCs w:val="24"/>
        </w:rPr>
        <w:br/>
        <w:t>​4) Limited water</w:t>
      </w:r>
    </w:p>
    <w:p w:rsidR="000C1694" w:rsidRPr="00BB2CAD" w:rsidRDefault="000C1694" w:rsidP="00BB2CAD">
      <w:pPr>
        <w:shd w:val="clear" w:color="auto" w:fill="FFFFFF"/>
        <w:spacing w:after="0" w:line="240" w:lineRule="auto"/>
        <w:ind w:left="360"/>
        <w:rPr>
          <w:rFonts w:ascii="Lato" w:hAnsi="Lato"/>
          <w:color w:val="666666"/>
          <w:sz w:val="24"/>
          <w:szCs w:val="24"/>
        </w:rPr>
      </w:pPr>
      <w:r w:rsidRPr="000C1694">
        <w:pict>
          <v:rect id="_x0000_i1028" style="width:10in;height:1.5pt" o:hrpct="0" o:hralign="center" o:hrstd="t" o:hr="t" fillcolor="#a0a0a0" stroked="f"/>
        </w:pict>
      </w:r>
    </w:p>
    <w:p w:rsidR="000C1694" w:rsidRPr="000C1694" w:rsidRDefault="000C1694" w:rsidP="000C1694">
      <w:pPr>
        <w:pStyle w:val="Heading2"/>
        <w:shd w:val="clear" w:color="auto" w:fill="FFFFFF"/>
        <w:spacing w:before="0" w:line="288" w:lineRule="atLeast"/>
        <w:jc w:val="center"/>
        <w:rPr>
          <w:rFonts w:ascii="Arial" w:hAnsi="Arial" w:cs="Arial"/>
          <w:color w:val="3B3B3B"/>
          <w:sz w:val="24"/>
          <w:szCs w:val="24"/>
        </w:rPr>
      </w:pPr>
      <w:r w:rsidRPr="000C1694">
        <w:rPr>
          <w:rFonts w:ascii="Arial" w:hAnsi="Arial" w:cs="Arial"/>
          <w:b/>
          <w:bCs/>
          <w:color w:val="3B3B3B"/>
          <w:sz w:val="24"/>
          <w:szCs w:val="24"/>
        </w:rPr>
        <w:t>Using a Colorimeter</w:t>
      </w:r>
    </w:p>
    <w:p w:rsidR="00BB2CAD" w:rsidRDefault="000C1694" w:rsidP="000C1694">
      <w:pPr>
        <w:shd w:val="clear" w:color="auto" w:fill="FFFFFF"/>
        <w:spacing w:line="360" w:lineRule="atLeast"/>
        <w:rPr>
          <w:rFonts w:ascii="Lato" w:hAnsi="Lato"/>
          <w:color w:val="666666"/>
          <w:sz w:val="24"/>
          <w:szCs w:val="24"/>
        </w:rPr>
      </w:pPr>
      <w:r w:rsidRPr="000C1694">
        <w:rPr>
          <w:rFonts w:ascii="Lato" w:hAnsi="Lato"/>
          <w:color w:val="666666"/>
          <w:sz w:val="24"/>
          <w:szCs w:val="24"/>
        </w:rPr>
        <w:t xml:space="preserve">     We used a colorimeter to measure the % transmittance of several samples. </w:t>
      </w:r>
    </w:p>
    <w:p w:rsidR="00BB2CAD" w:rsidRDefault="000C1694" w:rsidP="00BB2CAD">
      <w:pPr>
        <w:pStyle w:val="ListParagraph"/>
        <w:numPr>
          <w:ilvl w:val="0"/>
          <w:numId w:val="34"/>
        </w:numPr>
        <w:shd w:val="clear" w:color="auto" w:fill="FFFFFF"/>
        <w:spacing w:line="360" w:lineRule="atLeast"/>
        <w:rPr>
          <w:rFonts w:ascii="Lato" w:hAnsi="Lato"/>
          <w:color w:val="666666"/>
          <w:sz w:val="24"/>
          <w:szCs w:val="24"/>
        </w:rPr>
      </w:pPr>
      <w:r w:rsidRPr="00BB2CAD">
        <w:rPr>
          <w:rFonts w:ascii="Lato" w:hAnsi="Lato"/>
          <w:color w:val="666666"/>
          <w:sz w:val="24"/>
          <w:szCs w:val="24"/>
        </w:rPr>
        <w:t xml:space="preserve">The control should be set to measure 100% transmittance. </w:t>
      </w:r>
    </w:p>
    <w:p w:rsidR="00BB2CAD" w:rsidRDefault="000C1694" w:rsidP="00BB2CAD">
      <w:pPr>
        <w:pStyle w:val="ListParagraph"/>
        <w:numPr>
          <w:ilvl w:val="1"/>
          <w:numId w:val="34"/>
        </w:numPr>
        <w:shd w:val="clear" w:color="auto" w:fill="FFFFFF"/>
        <w:spacing w:line="360" w:lineRule="atLeast"/>
        <w:rPr>
          <w:rFonts w:ascii="Lato" w:hAnsi="Lato"/>
          <w:color w:val="666666"/>
          <w:sz w:val="24"/>
          <w:szCs w:val="24"/>
        </w:rPr>
      </w:pPr>
      <w:r w:rsidRPr="00BB2CAD">
        <w:rPr>
          <w:rFonts w:ascii="Lato" w:hAnsi="Lato"/>
          <w:color w:val="666666"/>
          <w:sz w:val="24"/>
          <w:szCs w:val="24"/>
        </w:rPr>
        <w:t xml:space="preserve">This means that there are no cells in the vial, so the light </w:t>
      </w:r>
      <w:proofErr w:type="gramStart"/>
      <w:r w:rsidRPr="00BB2CAD">
        <w:rPr>
          <w:rFonts w:ascii="Lato" w:hAnsi="Lato"/>
          <w:color w:val="666666"/>
          <w:sz w:val="24"/>
          <w:szCs w:val="24"/>
        </w:rPr>
        <w:t>is able to</w:t>
      </w:r>
      <w:proofErr w:type="gramEnd"/>
      <w:r w:rsidRPr="00BB2CAD">
        <w:rPr>
          <w:rFonts w:ascii="Lato" w:hAnsi="Lato"/>
          <w:color w:val="666666"/>
          <w:sz w:val="24"/>
          <w:szCs w:val="24"/>
        </w:rPr>
        <w:t xml:space="preserve"> pass right through, thus giving a 100% transmittance. </w:t>
      </w:r>
    </w:p>
    <w:p w:rsidR="000C1694" w:rsidRDefault="000C1694" w:rsidP="00BB2CAD">
      <w:pPr>
        <w:pStyle w:val="ListParagraph"/>
        <w:numPr>
          <w:ilvl w:val="0"/>
          <w:numId w:val="34"/>
        </w:numPr>
        <w:shd w:val="clear" w:color="auto" w:fill="FFFFFF"/>
        <w:spacing w:line="360" w:lineRule="atLeast"/>
        <w:rPr>
          <w:rFonts w:ascii="Lato" w:hAnsi="Lato"/>
          <w:color w:val="666666"/>
          <w:sz w:val="24"/>
          <w:szCs w:val="24"/>
        </w:rPr>
      </w:pPr>
      <w:r w:rsidRPr="00BB2CAD">
        <w:rPr>
          <w:rFonts w:ascii="Lato" w:hAnsi="Lato"/>
          <w:color w:val="666666"/>
          <w:sz w:val="24"/>
          <w:szCs w:val="24"/>
        </w:rPr>
        <w:t>The </w:t>
      </w:r>
      <w:r w:rsidRPr="00BB2CAD">
        <w:rPr>
          <w:rStyle w:val="Strong"/>
          <w:rFonts w:ascii="Lato" w:hAnsi="Lato"/>
          <w:color w:val="666666"/>
          <w:sz w:val="24"/>
          <w:szCs w:val="24"/>
        </w:rPr>
        <w:t>higher </w:t>
      </w:r>
      <w:r w:rsidRPr="00BB2CAD">
        <w:rPr>
          <w:rFonts w:ascii="Lato" w:hAnsi="Lato"/>
          <w:color w:val="666666"/>
          <w:sz w:val="24"/>
          <w:szCs w:val="24"/>
        </w:rPr>
        <w:t>the concentration of cells in the vial, the </w:t>
      </w:r>
      <w:r w:rsidRPr="00BB2CAD">
        <w:rPr>
          <w:rStyle w:val="Strong"/>
          <w:rFonts w:ascii="Lato" w:hAnsi="Lato"/>
          <w:color w:val="666666"/>
          <w:sz w:val="24"/>
          <w:szCs w:val="24"/>
        </w:rPr>
        <w:t>lower</w:t>
      </w:r>
      <w:r w:rsidRPr="00BB2CAD">
        <w:rPr>
          <w:rFonts w:ascii="Lato" w:hAnsi="Lato"/>
          <w:color w:val="666666"/>
          <w:sz w:val="24"/>
          <w:szCs w:val="24"/>
        </w:rPr>
        <w:t> the % transmittance would be!</w:t>
      </w:r>
    </w:p>
    <w:p w:rsidR="00BB2CAD" w:rsidRDefault="00BB2CAD" w:rsidP="00BB2CAD">
      <w:pPr>
        <w:shd w:val="clear" w:color="auto" w:fill="FFFFFF"/>
        <w:spacing w:line="360" w:lineRule="atLeast"/>
        <w:rPr>
          <w:rFonts w:ascii="Lato" w:hAnsi="Lato"/>
          <w:color w:val="666666"/>
          <w:sz w:val="24"/>
          <w:szCs w:val="24"/>
        </w:rPr>
      </w:pPr>
    </w:p>
    <w:p w:rsidR="00BB2CAD" w:rsidRDefault="00BB2CAD" w:rsidP="00BB2CAD">
      <w:pPr>
        <w:shd w:val="clear" w:color="auto" w:fill="FFFFFF"/>
        <w:spacing w:line="360" w:lineRule="atLeast"/>
        <w:rPr>
          <w:rFonts w:ascii="Lato" w:hAnsi="Lato"/>
          <w:color w:val="666666"/>
          <w:sz w:val="24"/>
          <w:szCs w:val="24"/>
        </w:rPr>
      </w:pPr>
    </w:p>
    <w:p w:rsidR="00BB2CAD" w:rsidRPr="00BB2CAD" w:rsidRDefault="00BB2CAD" w:rsidP="00BB2CAD">
      <w:pPr>
        <w:shd w:val="clear" w:color="auto" w:fill="FFFFFF"/>
        <w:spacing w:line="360" w:lineRule="atLeast"/>
        <w:rPr>
          <w:rFonts w:ascii="Lato" w:hAnsi="Lato"/>
          <w:color w:val="666666"/>
          <w:sz w:val="24"/>
          <w:szCs w:val="24"/>
        </w:rPr>
      </w:pPr>
    </w:p>
    <w:p w:rsidR="00BB2CAD" w:rsidRPr="000C1694" w:rsidRDefault="00BB2CAD" w:rsidP="000C1694">
      <w:pPr>
        <w:shd w:val="clear" w:color="auto" w:fill="FFFFFF"/>
        <w:spacing w:line="360" w:lineRule="atLeast"/>
        <w:rPr>
          <w:rFonts w:ascii="Lato" w:hAnsi="Lato" w:cs="Times New Roman"/>
          <w:color w:val="666666"/>
          <w:sz w:val="24"/>
          <w:szCs w:val="24"/>
        </w:rPr>
      </w:pPr>
    </w:p>
    <w:p w:rsidR="000C1694" w:rsidRPr="000C1694" w:rsidRDefault="000C1694" w:rsidP="000C1694">
      <w:pPr>
        <w:pStyle w:val="Heading2"/>
        <w:shd w:val="clear" w:color="auto" w:fill="FFFFFF"/>
        <w:spacing w:before="0" w:line="288" w:lineRule="atLeast"/>
        <w:jc w:val="center"/>
        <w:rPr>
          <w:rFonts w:ascii="Arial" w:hAnsi="Arial" w:cs="Arial"/>
          <w:color w:val="3B3B3B"/>
          <w:sz w:val="24"/>
          <w:szCs w:val="24"/>
        </w:rPr>
      </w:pPr>
      <w:r w:rsidRPr="000C1694">
        <w:rPr>
          <w:rFonts w:ascii="Arial" w:hAnsi="Arial" w:cs="Arial"/>
          <w:b/>
          <w:bCs/>
          <w:color w:val="3B3B3B"/>
          <w:sz w:val="24"/>
          <w:szCs w:val="24"/>
        </w:rPr>
        <w:t>Compound Microscopes</w:t>
      </w:r>
    </w:p>
    <w:tbl>
      <w:tblPr>
        <w:tblW w:w="14850" w:type="dxa"/>
        <w:tblCellMar>
          <w:top w:w="15" w:type="dxa"/>
          <w:left w:w="15" w:type="dxa"/>
          <w:bottom w:w="15" w:type="dxa"/>
          <w:right w:w="15" w:type="dxa"/>
        </w:tblCellMar>
        <w:tblLook w:val="04A0" w:firstRow="1" w:lastRow="0" w:firstColumn="1" w:lastColumn="0" w:noHBand="0" w:noVBand="1"/>
      </w:tblPr>
      <w:tblGrid>
        <w:gridCol w:w="4875"/>
        <w:gridCol w:w="9975"/>
      </w:tblGrid>
      <w:tr w:rsidR="000C1694" w:rsidRPr="000C1694" w:rsidTr="000C1694">
        <w:tc>
          <w:tcPr>
            <w:tcW w:w="4580" w:type="dxa"/>
            <w:tcMar>
              <w:top w:w="0" w:type="dxa"/>
              <w:left w:w="225" w:type="dxa"/>
              <w:bottom w:w="0" w:type="dxa"/>
              <w:right w:w="225" w:type="dxa"/>
            </w:tcMar>
            <w:hideMark/>
          </w:tcPr>
          <w:p w:rsidR="000C1694" w:rsidRDefault="000C1694">
            <w:pPr>
              <w:pStyle w:val="Heading2"/>
              <w:spacing w:before="0" w:line="288" w:lineRule="atLeast"/>
              <w:jc w:val="center"/>
              <w:rPr>
                <w:rFonts w:ascii="Arial" w:hAnsi="Arial" w:cs="Arial"/>
                <w:b/>
                <w:bCs/>
                <w:color w:val="3B3B3B"/>
                <w:sz w:val="24"/>
                <w:szCs w:val="24"/>
              </w:rPr>
            </w:pPr>
            <w:r w:rsidRPr="000C1694">
              <w:rPr>
                <w:rFonts w:ascii="Arial" w:hAnsi="Arial" w:cs="Arial"/>
                <w:b/>
                <w:bCs/>
                <w:color w:val="3B3B3B"/>
                <w:sz w:val="24"/>
                <w:szCs w:val="24"/>
              </w:rPr>
              <w:t>Calculating Magnification</w:t>
            </w:r>
          </w:p>
          <w:p w:rsidR="00BB2CAD" w:rsidRPr="00BB2CAD" w:rsidRDefault="00BB2CAD" w:rsidP="00BB2CAD"/>
          <w:p w:rsidR="000C1694" w:rsidRPr="000C1694" w:rsidRDefault="00BB2CAD">
            <w:pPr>
              <w:pStyle w:val="Heading2"/>
              <w:spacing w:before="0" w:line="288" w:lineRule="atLeast"/>
              <w:rPr>
                <w:rFonts w:ascii="Arial" w:hAnsi="Arial" w:cs="Arial"/>
                <w:b/>
                <w:bCs/>
                <w:color w:val="3B3B3B"/>
                <w:sz w:val="24"/>
                <w:szCs w:val="24"/>
              </w:rPr>
            </w:pPr>
            <w:r w:rsidRPr="000C1694">
              <w:rPr>
                <w:rFonts w:ascii="Arial" w:hAnsi="Arial" w:cs="Arial"/>
                <w:b/>
                <w:bCs/>
                <w:caps w:val="0"/>
                <w:color w:val="000000"/>
                <w:sz w:val="24"/>
                <w:szCs w:val="24"/>
              </w:rPr>
              <w:t xml:space="preserve">We Can Calculate </w:t>
            </w:r>
            <w:proofErr w:type="gramStart"/>
            <w:r w:rsidRPr="000C1694">
              <w:rPr>
                <w:rFonts w:ascii="Arial" w:hAnsi="Arial" w:cs="Arial"/>
                <w:b/>
                <w:bCs/>
                <w:caps w:val="0"/>
                <w:color w:val="000000"/>
                <w:sz w:val="24"/>
                <w:szCs w:val="24"/>
              </w:rPr>
              <w:t>The</w:t>
            </w:r>
            <w:proofErr w:type="gramEnd"/>
            <w:r w:rsidRPr="000C1694">
              <w:rPr>
                <w:rFonts w:ascii="Arial" w:hAnsi="Arial" w:cs="Arial"/>
                <w:b/>
                <w:bCs/>
                <w:caps w:val="0"/>
                <w:color w:val="000000"/>
                <w:sz w:val="24"/>
                <w:szCs w:val="24"/>
              </w:rPr>
              <w:t xml:space="preserve"> Magnification We Are Observing With The Microscope By </w:t>
            </w:r>
            <w:r w:rsidRPr="00BB2CAD">
              <w:rPr>
                <w:rFonts w:ascii="Arial" w:hAnsi="Arial" w:cs="Arial"/>
                <w:b/>
                <w:bCs/>
                <w:caps w:val="0"/>
                <w:color w:val="FF0000"/>
                <w:sz w:val="24"/>
                <w:szCs w:val="24"/>
              </w:rPr>
              <w:t>Multiplying The Magnification Power Of The Objective, By The Magnification Power Of The Eyepieces.</w:t>
            </w:r>
          </w:p>
        </w:tc>
        <w:tc>
          <w:tcPr>
            <w:tcW w:w="9370" w:type="dxa"/>
            <w:tcMar>
              <w:top w:w="0" w:type="dxa"/>
              <w:left w:w="225" w:type="dxa"/>
              <w:bottom w:w="0" w:type="dxa"/>
              <w:right w:w="225" w:type="dxa"/>
            </w:tcMar>
            <w:hideMark/>
          </w:tcPr>
          <w:p w:rsidR="000C1694" w:rsidRPr="000C1694" w:rsidRDefault="000C1694" w:rsidP="000C1694">
            <w:pPr>
              <w:jc w:val="center"/>
              <w:rPr>
                <w:rFonts w:ascii="Times New Roman" w:hAnsi="Times New Roman" w:cs="Times New Roman"/>
                <w:sz w:val="24"/>
                <w:szCs w:val="24"/>
              </w:rPr>
            </w:pPr>
            <w:r w:rsidRPr="000C1694">
              <w:rPr>
                <w:noProof/>
                <w:sz w:val="24"/>
                <w:szCs w:val="24"/>
              </w:rPr>
              <w:drawing>
                <wp:anchor distT="0" distB="0" distL="114300" distR="114300" simplePos="0" relativeHeight="251660288" behindDoc="0" locked="0" layoutInCell="1" allowOverlap="1">
                  <wp:simplePos x="5350213" y="1605064"/>
                  <wp:positionH relativeFrom="margin">
                    <wp:align>left</wp:align>
                  </wp:positionH>
                  <wp:positionV relativeFrom="margin">
                    <wp:align>top</wp:align>
                  </wp:positionV>
                  <wp:extent cx="3657600" cy="2676087"/>
                  <wp:effectExtent l="0" t="0" r="0" b="0"/>
                  <wp:wrapSquare wrapText="bothSides"/>
                  <wp:docPr id="9" name="Picture 9"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ictur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657600" cy="2676087"/>
                          </a:xfrm>
                          <a:prstGeom prst="rect">
                            <a:avLst/>
                          </a:prstGeom>
                          <a:noFill/>
                          <a:ln>
                            <a:noFill/>
                          </a:ln>
                        </pic:spPr>
                      </pic:pic>
                    </a:graphicData>
                  </a:graphic>
                </wp:anchor>
              </w:drawing>
            </w:r>
          </w:p>
        </w:tc>
      </w:tr>
    </w:tbl>
    <w:p w:rsidR="000C1694" w:rsidRPr="000C1694" w:rsidRDefault="000C1694" w:rsidP="000C1694">
      <w:pPr>
        <w:shd w:val="clear" w:color="auto" w:fill="FFFFFF"/>
        <w:spacing w:line="360" w:lineRule="atLeast"/>
        <w:rPr>
          <w:rFonts w:ascii="Lato" w:hAnsi="Lato"/>
          <w:color w:val="666666"/>
          <w:sz w:val="24"/>
          <w:szCs w:val="24"/>
        </w:rPr>
      </w:pPr>
      <w:r w:rsidRPr="000C1694">
        <w:rPr>
          <w:rFonts w:ascii="Arial" w:hAnsi="Arial" w:cs="Arial"/>
          <w:color w:val="000000"/>
          <w:sz w:val="24"/>
          <w:szCs w:val="24"/>
        </w:rPr>
        <w:t>​</w:t>
      </w:r>
      <w:r w:rsidRPr="000C1694">
        <w:rPr>
          <w:rFonts w:ascii="Lato" w:hAnsi="Lato"/>
          <w:color w:val="000000"/>
          <w:sz w:val="24"/>
          <w:szCs w:val="24"/>
        </w:rPr>
        <w:t xml:space="preserve"> - The magnification of the eyepieces is always 10X. </w:t>
      </w:r>
      <w:proofErr w:type="spellStart"/>
      <w:r w:rsidRPr="000C1694">
        <w:rPr>
          <w:rFonts w:ascii="Lato" w:hAnsi="Lato"/>
          <w:color w:val="000000"/>
          <w:sz w:val="24"/>
          <w:szCs w:val="24"/>
        </w:rPr>
        <w:t>There fore</w:t>
      </w:r>
      <w:proofErr w:type="spellEnd"/>
      <w:r w:rsidRPr="000C1694">
        <w:rPr>
          <w:rFonts w:ascii="Lato" w:hAnsi="Lato"/>
          <w:color w:val="000000"/>
          <w:sz w:val="24"/>
          <w:szCs w:val="24"/>
        </w:rPr>
        <w:t xml:space="preserve">, </w:t>
      </w:r>
      <w:proofErr w:type="gramStart"/>
      <w:r w:rsidRPr="000C1694">
        <w:rPr>
          <w:rFonts w:ascii="Lato" w:hAnsi="Lato"/>
          <w:color w:val="000000"/>
          <w:sz w:val="24"/>
          <w:szCs w:val="24"/>
        </w:rPr>
        <w:t>If</w:t>
      </w:r>
      <w:proofErr w:type="gramEnd"/>
      <w:r w:rsidRPr="000C1694">
        <w:rPr>
          <w:rFonts w:ascii="Lato" w:hAnsi="Lato"/>
          <w:color w:val="000000"/>
          <w:sz w:val="24"/>
          <w:szCs w:val="24"/>
        </w:rPr>
        <w:t xml:space="preserve"> you are using the 40X objective, the object you are viewing under the microscope would be magnified 400 times more than with the naked eye. If we do the math, we see that 10</w:t>
      </w:r>
      <w:proofErr w:type="gramStart"/>
      <w:r w:rsidRPr="000C1694">
        <w:rPr>
          <w:rFonts w:ascii="Lato" w:hAnsi="Lato"/>
          <w:color w:val="000000"/>
          <w:sz w:val="24"/>
          <w:szCs w:val="24"/>
        </w:rPr>
        <w:t>X  times</w:t>
      </w:r>
      <w:proofErr w:type="gramEnd"/>
      <w:r w:rsidRPr="000C1694">
        <w:rPr>
          <w:rFonts w:ascii="Lato" w:hAnsi="Lato"/>
          <w:color w:val="000000"/>
          <w:sz w:val="24"/>
          <w:szCs w:val="24"/>
        </w:rPr>
        <w:t xml:space="preserve"> 40X equals 400X. </w:t>
      </w:r>
      <w:r w:rsidRPr="000C1694">
        <w:rPr>
          <w:rFonts w:ascii="Arial" w:hAnsi="Arial" w:cs="Arial"/>
          <w:color w:val="666666"/>
          <w:sz w:val="24"/>
          <w:szCs w:val="24"/>
        </w:rPr>
        <w:t>​</w:t>
      </w:r>
    </w:p>
    <w:tbl>
      <w:tblPr>
        <w:tblW w:w="14850" w:type="dxa"/>
        <w:tblCellMar>
          <w:top w:w="15" w:type="dxa"/>
          <w:left w:w="15" w:type="dxa"/>
          <w:bottom w:w="15" w:type="dxa"/>
          <w:right w:w="15" w:type="dxa"/>
        </w:tblCellMar>
        <w:tblLook w:val="04A0" w:firstRow="1" w:lastRow="0" w:firstColumn="1" w:lastColumn="0" w:noHBand="0" w:noVBand="1"/>
      </w:tblPr>
      <w:tblGrid>
        <w:gridCol w:w="7430"/>
        <w:gridCol w:w="7420"/>
      </w:tblGrid>
      <w:tr w:rsidR="000C1694" w:rsidRPr="000C1694" w:rsidTr="000C1694">
        <w:tc>
          <w:tcPr>
            <w:tcW w:w="6980" w:type="dxa"/>
            <w:tcMar>
              <w:top w:w="0" w:type="dxa"/>
              <w:left w:w="225" w:type="dxa"/>
              <w:bottom w:w="0" w:type="dxa"/>
              <w:right w:w="225" w:type="dxa"/>
            </w:tcMar>
            <w:hideMark/>
          </w:tcPr>
          <w:p w:rsidR="000C1694" w:rsidRPr="000C1694" w:rsidRDefault="000C1694" w:rsidP="000C1694">
            <w:pPr>
              <w:pStyle w:val="Heading2"/>
              <w:spacing w:before="0" w:line="288" w:lineRule="atLeast"/>
              <w:jc w:val="center"/>
              <w:rPr>
                <w:rFonts w:ascii="Arial" w:hAnsi="Arial" w:cs="Arial"/>
                <w:color w:val="3B3B3B"/>
                <w:sz w:val="24"/>
                <w:szCs w:val="24"/>
              </w:rPr>
            </w:pPr>
            <w:r w:rsidRPr="000C1694">
              <w:rPr>
                <w:rFonts w:ascii="Arial" w:hAnsi="Arial" w:cs="Arial"/>
                <w:b/>
                <w:bCs/>
                <w:color w:val="3B3B3B"/>
                <w:sz w:val="24"/>
                <w:szCs w:val="24"/>
              </w:rPr>
              <w:t>Objectives</w:t>
            </w:r>
          </w:p>
          <w:p w:rsidR="000C1694" w:rsidRPr="000C1694" w:rsidRDefault="000C1694" w:rsidP="000C1694">
            <w:pPr>
              <w:numPr>
                <w:ilvl w:val="0"/>
                <w:numId w:val="26"/>
              </w:numPr>
              <w:spacing w:before="100" w:beforeAutospacing="1" w:after="100" w:afterAutospacing="1" w:line="360" w:lineRule="atLeast"/>
              <w:rPr>
                <w:rFonts w:ascii="Lato" w:hAnsi="Lato" w:cs="Times New Roman"/>
                <w:sz w:val="24"/>
                <w:szCs w:val="24"/>
              </w:rPr>
            </w:pPr>
            <w:r w:rsidRPr="000C1694">
              <w:rPr>
                <w:rStyle w:val="Strong"/>
                <w:rFonts w:ascii="Lato" w:hAnsi="Lato"/>
                <w:sz w:val="24"/>
                <w:szCs w:val="24"/>
              </w:rPr>
              <w:t>Your lab manual refers to the 4X objective as the </w:t>
            </w:r>
            <w:r w:rsidRPr="000C1694">
              <w:rPr>
                <w:rStyle w:val="Strong"/>
                <w:rFonts w:ascii="Lato" w:hAnsi="Lato"/>
                <w:color w:val="8D2424"/>
                <w:sz w:val="24"/>
                <w:szCs w:val="24"/>
              </w:rPr>
              <w:t>"scanning objective". </w:t>
            </w:r>
          </w:p>
          <w:p w:rsidR="000C1694" w:rsidRPr="000C1694" w:rsidRDefault="000C1694" w:rsidP="000C1694">
            <w:pPr>
              <w:numPr>
                <w:ilvl w:val="0"/>
                <w:numId w:val="26"/>
              </w:numPr>
              <w:spacing w:before="100" w:beforeAutospacing="1" w:after="100" w:afterAutospacing="1" w:line="360" w:lineRule="atLeast"/>
              <w:rPr>
                <w:rFonts w:ascii="Lato" w:hAnsi="Lato"/>
                <w:sz w:val="24"/>
                <w:szCs w:val="24"/>
              </w:rPr>
            </w:pPr>
            <w:proofErr w:type="gramStart"/>
            <w:r w:rsidRPr="000C1694">
              <w:rPr>
                <w:rStyle w:val="Strong"/>
                <w:rFonts w:ascii="Lato" w:hAnsi="Lato"/>
                <w:sz w:val="24"/>
                <w:szCs w:val="24"/>
              </w:rPr>
              <w:t>You</w:t>
            </w:r>
            <w:proofErr w:type="gramEnd"/>
            <w:r w:rsidRPr="000C1694">
              <w:rPr>
                <w:rStyle w:val="Strong"/>
                <w:rFonts w:ascii="Lato" w:hAnsi="Lato"/>
                <w:sz w:val="24"/>
                <w:szCs w:val="24"/>
              </w:rPr>
              <w:t xml:space="preserve"> lab manual refers to the 10X objective as the </w:t>
            </w:r>
            <w:r w:rsidRPr="000C1694">
              <w:rPr>
                <w:rStyle w:val="Strong"/>
                <w:rFonts w:ascii="Lato" w:hAnsi="Lato"/>
                <w:color w:val="8D2424"/>
                <w:sz w:val="24"/>
                <w:szCs w:val="24"/>
              </w:rPr>
              <w:t>"low-powered</w:t>
            </w:r>
            <w:r w:rsidRPr="000C1694">
              <w:rPr>
                <w:rStyle w:val="Strong"/>
                <w:rFonts w:ascii="Arial" w:hAnsi="Arial" w:cs="Arial"/>
                <w:color w:val="8D2424"/>
                <w:sz w:val="24"/>
                <w:szCs w:val="24"/>
              </w:rPr>
              <w:t>​</w:t>
            </w:r>
            <w:r w:rsidRPr="000C1694">
              <w:rPr>
                <w:rStyle w:val="Strong"/>
                <w:rFonts w:ascii="Lato" w:hAnsi="Lato"/>
                <w:color w:val="8D2424"/>
                <w:sz w:val="24"/>
                <w:szCs w:val="24"/>
              </w:rPr>
              <w:t>objective."</w:t>
            </w:r>
          </w:p>
          <w:p w:rsidR="000C1694" w:rsidRPr="000C1694" w:rsidRDefault="000C1694" w:rsidP="000C1694">
            <w:pPr>
              <w:numPr>
                <w:ilvl w:val="0"/>
                <w:numId w:val="26"/>
              </w:numPr>
              <w:spacing w:before="100" w:beforeAutospacing="1" w:after="100" w:afterAutospacing="1" w:line="360" w:lineRule="atLeast"/>
              <w:rPr>
                <w:rFonts w:ascii="Lato" w:hAnsi="Lato"/>
                <w:sz w:val="24"/>
                <w:szCs w:val="24"/>
              </w:rPr>
            </w:pPr>
            <w:proofErr w:type="gramStart"/>
            <w:r w:rsidRPr="000C1694">
              <w:rPr>
                <w:rStyle w:val="Strong"/>
                <w:rFonts w:ascii="Lato" w:hAnsi="Lato"/>
                <w:sz w:val="24"/>
                <w:szCs w:val="24"/>
              </w:rPr>
              <w:t>You</w:t>
            </w:r>
            <w:proofErr w:type="gramEnd"/>
            <w:r w:rsidRPr="000C1694">
              <w:rPr>
                <w:rStyle w:val="Strong"/>
                <w:rFonts w:ascii="Lato" w:hAnsi="Lato"/>
                <w:sz w:val="24"/>
                <w:szCs w:val="24"/>
              </w:rPr>
              <w:t xml:space="preserve"> lab manual refers to the 40X objective as the </w:t>
            </w:r>
            <w:r w:rsidRPr="000C1694">
              <w:rPr>
                <w:rStyle w:val="Strong"/>
                <w:rFonts w:ascii="Lato" w:hAnsi="Lato"/>
                <w:color w:val="8D2424"/>
                <w:sz w:val="24"/>
                <w:szCs w:val="24"/>
              </w:rPr>
              <w:t>"high-powered</w:t>
            </w:r>
            <w:r w:rsidRPr="000C1694">
              <w:rPr>
                <w:rStyle w:val="Strong"/>
                <w:rFonts w:ascii="Arial" w:hAnsi="Arial" w:cs="Arial"/>
                <w:color w:val="8D2424"/>
                <w:sz w:val="24"/>
                <w:szCs w:val="24"/>
              </w:rPr>
              <w:t>​</w:t>
            </w:r>
            <w:r w:rsidRPr="000C1694">
              <w:rPr>
                <w:rStyle w:val="Strong"/>
                <w:rFonts w:ascii="Lato" w:hAnsi="Lato"/>
                <w:color w:val="8D2424"/>
                <w:sz w:val="24"/>
                <w:szCs w:val="24"/>
              </w:rPr>
              <w:t>objective." </w:t>
            </w:r>
          </w:p>
        </w:tc>
        <w:tc>
          <w:tcPr>
            <w:tcW w:w="6970" w:type="dxa"/>
            <w:tcMar>
              <w:top w:w="0" w:type="dxa"/>
              <w:left w:w="225" w:type="dxa"/>
              <w:bottom w:w="0" w:type="dxa"/>
              <w:right w:w="225" w:type="dxa"/>
            </w:tcMar>
            <w:hideMark/>
          </w:tcPr>
          <w:p w:rsidR="000C1694" w:rsidRPr="000C1694" w:rsidRDefault="00BB2CAD" w:rsidP="000C1694">
            <w:pPr>
              <w:spacing w:before="0" w:after="0" w:line="240" w:lineRule="auto"/>
              <w:jc w:val="center"/>
              <w:rPr>
                <w:rFonts w:ascii="Times New Roman" w:hAnsi="Times New Roman"/>
                <w:sz w:val="24"/>
                <w:szCs w:val="24"/>
              </w:rPr>
            </w:pPr>
            <w:r w:rsidRPr="000C1694">
              <w:rPr>
                <w:noProof/>
                <w:sz w:val="24"/>
                <w:szCs w:val="24"/>
              </w:rPr>
              <w:drawing>
                <wp:anchor distT="0" distB="0" distL="114300" distR="114300" simplePos="0" relativeHeight="251661312" behindDoc="0" locked="0" layoutInCell="1" allowOverlap="1">
                  <wp:simplePos x="0" y="0"/>
                  <wp:positionH relativeFrom="margin">
                    <wp:posOffset>-142507</wp:posOffset>
                  </wp:positionH>
                  <wp:positionV relativeFrom="margin">
                    <wp:posOffset>339574</wp:posOffset>
                  </wp:positionV>
                  <wp:extent cx="1670358" cy="993683"/>
                  <wp:effectExtent l="0" t="0" r="0" b="0"/>
                  <wp:wrapSquare wrapText="bothSides"/>
                  <wp:docPr id="8" name="Picture 8"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ictur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81243" cy="1000159"/>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rsidR="000C1694" w:rsidRPr="000C1694" w:rsidRDefault="000C1694" w:rsidP="000C1694">
      <w:pPr>
        <w:pStyle w:val="Heading2"/>
        <w:shd w:val="clear" w:color="auto" w:fill="FFFFFF"/>
        <w:spacing w:before="0" w:line="288" w:lineRule="atLeast"/>
        <w:jc w:val="center"/>
        <w:rPr>
          <w:rFonts w:ascii="Arial" w:hAnsi="Arial" w:cs="Arial"/>
          <w:color w:val="3B3B3B"/>
          <w:sz w:val="24"/>
          <w:szCs w:val="24"/>
        </w:rPr>
      </w:pPr>
      <w:r w:rsidRPr="000C1694">
        <w:rPr>
          <w:rFonts w:ascii="Arial" w:hAnsi="Arial" w:cs="Arial"/>
          <w:b/>
          <w:bCs/>
          <w:color w:val="3B3B3B"/>
          <w:sz w:val="24"/>
          <w:szCs w:val="24"/>
        </w:rPr>
        <w:t>How to Carry the Microscope</w:t>
      </w:r>
    </w:p>
    <w:p w:rsidR="000C1694" w:rsidRPr="000C1694" w:rsidRDefault="000C1694" w:rsidP="00BB2CAD">
      <w:pPr>
        <w:shd w:val="clear" w:color="auto" w:fill="FFFFFF"/>
        <w:rPr>
          <w:rFonts w:ascii="Lato" w:hAnsi="Lato"/>
          <w:color w:val="666666"/>
          <w:sz w:val="24"/>
          <w:szCs w:val="24"/>
        </w:rPr>
      </w:pPr>
      <w:r w:rsidRPr="00BB2CAD">
        <w:rPr>
          <w:rFonts w:ascii="Lato" w:hAnsi="Lato"/>
          <w:i/>
          <w:noProof/>
          <w:color w:val="666666"/>
          <w:sz w:val="20"/>
          <w:szCs w:val="24"/>
        </w:rPr>
        <w:drawing>
          <wp:anchor distT="0" distB="0" distL="114300" distR="114300" simplePos="0" relativeHeight="251662336" behindDoc="0" locked="0" layoutInCell="1" allowOverlap="1">
            <wp:simplePos x="914400" y="914400"/>
            <wp:positionH relativeFrom="margin">
              <wp:align>left</wp:align>
            </wp:positionH>
            <wp:positionV relativeFrom="margin">
              <wp:align>bottom</wp:align>
            </wp:positionV>
            <wp:extent cx="2383155" cy="1979295"/>
            <wp:effectExtent l="0" t="0" r="0" b="1905"/>
            <wp:wrapSquare wrapText="bothSides"/>
            <wp:docPr id="7" name="Picture 7"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ictur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83155" cy="1979295"/>
                    </a:xfrm>
                    <a:prstGeom prst="rect">
                      <a:avLst/>
                    </a:prstGeom>
                    <a:noFill/>
                    <a:ln>
                      <a:noFill/>
                    </a:ln>
                  </pic:spPr>
                </pic:pic>
              </a:graphicData>
            </a:graphic>
          </wp:anchor>
        </w:drawing>
      </w:r>
      <w:r w:rsidRPr="00BB2CAD">
        <w:rPr>
          <w:rStyle w:val="Strong"/>
          <w:rFonts w:ascii="Lato" w:hAnsi="Lato"/>
          <w:i/>
          <w:color w:val="666666"/>
          <w:sz w:val="20"/>
          <w:szCs w:val="24"/>
        </w:rPr>
        <w:t xml:space="preserve">When transporting the microscope, it is very important to make sure that you have a good grip on the scope and carry it with 2 hands </w:t>
      </w:r>
      <w:proofErr w:type="gramStart"/>
      <w:r w:rsidRPr="00BB2CAD">
        <w:rPr>
          <w:rStyle w:val="Strong"/>
          <w:rFonts w:ascii="Lato" w:hAnsi="Lato"/>
          <w:i/>
          <w:color w:val="666666"/>
          <w:sz w:val="20"/>
          <w:szCs w:val="24"/>
        </w:rPr>
        <w:t>at all times</w:t>
      </w:r>
      <w:proofErr w:type="gramEnd"/>
      <w:r w:rsidRPr="00BB2CAD">
        <w:rPr>
          <w:rStyle w:val="Strong"/>
          <w:rFonts w:ascii="Lato" w:hAnsi="Lato"/>
          <w:i/>
          <w:color w:val="666666"/>
          <w:sz w:val="20"/>
          <w:szCs w:val="24"/>
        </w:rPr>
        <w:t>.</w:t>
      </w:r>
      <w:r w:rsidRPr="00BB2CAD">
        <w:rPr>
          <w:rStyle w:val="Strong"/>
          <w:rFonts w:ascii="Lato" w:hAnsi="Lato"/>
          <w:color w:val="666666"/>
          <w:sz w:val="20"/>
          <w:szCs w:val="24"/>
        </w:rPr>
        <w:t> </w:t>
      </w:r>
      <w:r w:rsidRPr="000C1694">
        <w:rPr>
          <w:rFonts w:ascii="Lato" w:hAnsi="Lato"/>
          <w:b/>
          <w:bCs/>
          <w:color w:val="666666"/>
          <w:sz w:val="24"/>
          <w:szCs w:val="24"/>
        </w:rPr>
        <w:br/>
      </w:r>
      <w:r w:rsidRPr="000C1694">
        <w:rPr>
          <w:rStyle w:val="Strong"/>
          <w:rFonts w:ascii="Arial" w:hAnsi="Arial" w:cs="Arial"/>
          <w:color w:val="666666"/>
          <w:sz w:val="24"/>
          <w:szCs w:val="24"/>
        </w:rPr>
        <w:t>​</w:t>
      </w:r>
      <w:r w:rsidRPr="000C1694">
        <w:rPr>
          <w:rFonts w:ascii="Lato" w:hAnsi="Lato"/>
          <w:b/>
          <w:bCs/>
          <w:color w:val="666666"/>
          <w:sz w:val="24"/>
          <w:szCs w:val="24"/>
        </w:rPr>
        <w:br/>
      </w:r>
      <w:r w:rsidRPr="000C1694">
        <w:rPr>
          <w:rStyle w:val="Strong"/>
          <w:rFonts w:ascii="Lato" w:hAnsi="Lato"/>
          <w:color w:val="666666"/>
          <w:sz w:val="24"/>
          <w:szCs w:val="24"/>
        </w:rPr>
        <w:t> - One hand should be placed on the base of the scope while the other should be placed on the body (see image). </w:t>
      </w:r>
      <w:r w:rsidRPr="000C1694">
        <w:rPr>
          <w:rFonts w:ascii="Lato" w:hAnsi="Lato"/>
          <w:b/>
          <w:bCs/>
          <w:color w:val="666666"/>
          <w:sz w:val="24"/>
          <w:szCs w:val="24"/>
        </w:rPr>
        <w:br/>
      </w:r>
      <w:r w:rsidRPr="000C1694">
        <w:rPr>
          <w:rFonts w:ascii="Lato" w:hAnsi="Lato"/>
          <w:b/>
          <w:bCs/>
          <w:i/>
          <w:iCs/>
          <w:color w:val="666666"/>
          <w:sz w:val="24"/>
          <w:szCs w:val="24"/>
        </w:rPr>
        <w:br/>
      </w:r>
    </w:p>
    <w:p w:rsidR="000C1694" w:rsidRPr="000C1694" w:rsidRDefault="000C1694" w:rsidP="000C1694">
      <w:pPr>
        <w:pStyle w:val="Heading2"/>
        <w:shd w:val="clear" w:color="auto" w:fill="FFFFFF"/>
        <w:spacing w:before="0" w:line="288" w:lineRule="atLeast"/>
        <w:jc w:val="center"/>
        <w:rPr>
          <w:rFonts w:ascii="Arial" w:hAnsi="Arial" w:cs="Arial"/>
          <w:color w:val="3B3B3B"/>
          <w:sz w:val="24"/>
          <w:szCs w:val="24"/>
        </w:rPr>
      </w:pPr>
      <w:r w:rsidRPr="000C1694">
        <w:rPr>
          <w:rFonts w:ascii="Arial" w:hAnsi="Arial" w:cs="Arial"/>
          <w:b/>
          <w:bCs/>
          <w:color w:val="3B3B3B"/>
          <w:sz w:val="24"/>
          <w:szCs w:val="24"/>
        </w:rPr>
        <w:lastRenderedPageBreak/>
        <w:t>Setting Up the Microscope for the First Slide</w:t>
      </w:r>
    </w:p>
    <w:p w:rsidR="000C1694" w:rsidRPr="000C1694" w:rsidRDefault="000C1694" w:rsidP="000C1694">
      <w:pPr>
        <w:shd w:val="clear" w:color="auto" w:fill="FFFFFF"/>
        <w:spacing w:line="360" w:lineRule="atLeast"/>
        <w:rPr>
          <w:rFonts w:ascii="Lato" w:hAnsi="Lato" w:cs="Times New Roman"/>
          <w:color w:val="666666"/>
          <w:sz w:val="24"/>
          <w:szCs w:val="24"/>
        </w:rPr>
      </w:pPr>
      <w:r w:rsidRPr="000C1694">
        <w:rPr>
          <w:rFonts w:ascii="Lato" w:hAnsi="Lato"/>
          <w:color w:val="666666"/>
          <w:sz w:val="24"/>
          <w:szCs w:val="24"/>
        </w:rPr>
        <w:br/>
      </w:r>
      <w:r w:rsidRPr="000C1694">
        <w:rPr>
          <w:rStyle w:val="Strong"/>
          <w:rFonts w:ascii="Lato" w:hAnsi="Lato"/>
          <w:color w:val="666666"/>
          <w:sz w:val="24"/>
          <w:szCs w:val="24"/>
        </w:rPr>
        <w:t>INSTRUCTIONS:</w:t>
      </w:r>
      <w:r w:rsidRPr="000C1694">
        <w:rPr>
          <w:rFonts w:ascii="Lato" w:hAnsi="Lato"/>
          <w:color w:val="666666"/>
          <w:sz w:val="24"/>
          <w:szCs w:val="24"/>
        </w:rPr>
        <w:t> </w:t>
      </w:r>
    </w:p>
    <w:p w:rsidR="000C1694" w:rsidRPr="000C1694" w:rsidRDefault="000C1694" w:rsidP="000C1694">
      <w:pPr>
        <w:numPr>
          <w:ilvl w:val="0"/>
          <w:numId w:val="27"/>
        </w:numPr>
        <w:shd w:val="clear" w:color="auto" w:fill="FFFFFF"/>
        <w:spacing w:before="100" w:beforeAutospacing="1" w:after="100" w:afterAutospacing="1" w:line="360" w:lineRule="atLeast"/>
        <w:rPr>
          <w:rFonts w:ascii="Lato" w:hAnsi="Lato"/>
          <w:color w:val="666666"/>
          <w:sz w:val="24"/>
          <w:szCs w:val="24"/>
        </w:rPr>
      </w:pPr>
      <w:r w:rsidRPr="000C1694">
        <w:rPr>
          <w:rFonts w:ascii="Lato" w:hAnsi="Lato"/>
          <w:color w:val="666666"/>
          <w:sz w:val="24"/>
          <w:szCs w:val="24"/>
        </w:rPr>
        <w:t> Use the COARSE FOCUS knob to move the stage all the way toward the bottom (base) of the scope (if it is not already there). </w:t>
      </w:r>
    </w:p>
    <w:p w:rsidR="000C1694" w:rsidRPr="000C1694" w:rsidRDefault="000C1694" w:rsidP="000C1694">
      <w:pPr>
        <w:numPr>
          <w:ilvl w:val="0"/>
          <w:numId w:val="27"/>
        </w:numPr>
        <w:shd w:val="clear" w:color="auto" w:fill="FFFFFF"/>
        <w:spacing w:before="100" w:beforeAutospacing="1" w:after="100" w:afterAutospacing="1" w:line="360" w:lineRule="atLeast"/>
        <w:rPr>
          <w:rFonts w:ascii="Lato" w:hAnsi="Lato"/>
          <w:color w:val="666666"/>
          <w:sz w:val="24"/>
          <w:szCs w:val="24"/>
        </w:rPr>
      </w:pPr>
      <w:r w:rsidRPr="000C1694">
        <w:rPr>
          <w:rFonts w:ascii="Lato" w:hAnsi="Lato"/>
          <w:color w:val="666666"/>
          <w:sz w:val="24"/>
          <w:szCs w:val="24"/>
        </w:rPr>
        <w:t>Locate the 4X objective and make sure that that objective is pointing directly down toward the stage. </w:t>
      </w:r>
    </w:p>
    <w:p w:rsidR="000C1694" w:rsidRPr="000C1694" w:rsidRDefault="000C1694" w:rsidP="000C1694">
      <w:pPr>
        <w:numPr>
          <w:ilvl w:val="0"/>
          <w:numId w:val="27"/>
        </w:numPr>
        <w:shd w:val="clear" w:color="auto" w:fill="FFFFFF"/>
        <w:spacing w:before="100" w:beforeAutospacing="1" w:after="100" w:afterAutospacing="1" w:line="360" w:lineRule="atLeast"/>
        <w:rPr>
          <w:rFonts w:ascii="Lato" w:hAnsi="Lato"/>
          <w:color w:val="666666"/>
          <w:sz w:val="24"/>
          <w:szCs w:val="24"/>
        </w:rPr>
      </w:pPr>
      <w:r w:rsidRPr="000C1694">
        <w:rPr>
          <w:rFonts w:ascii="Lato" w:hAnsi="Lato"/>
          <w:color w:val="666666"/>
          <w:sz w:val="24"/>
          <w:szCs w:val="24"/>
        </w:rPr>
        <w:t>place slide on the STAGE, securing it under the two metal clips.  </w:t>
      </w:r>
    </w:p>
    <w:p w:rsidR="000C1694" w:rsidRPr="000C1694" w:rsidRDefault="000C1694" w:rsidP="000C1694">
      <w:pPr>
        <w:numPr>
          <w:ilvl w:val="0"/>
          <w:numId w:val="27"/>
        </w:numPr>
        <w:shd w:val="clear" w:color="auto" w:fill="FFFFFF"/>
        <w:spacing w:before="100" w:beforeAutospacing="1" w:after="100" w:afterAutospacing="1" w:line="360" w:lineRule="atLeast"/>
        <w:rPr>
          <w:rFonts w:ascii="Lato" w:hAnsi="Lato"/>
          <w:color w:val="666666"/>
          <w:sz w:val="24"/>
          <w:szCs w:val="24"/>
        </w:rPr>
      </w:pPr>
      <w:r w:rsidRPr="000C1694">
        <w:rPr>
          <w:rFonts w:ascii="Lato" w:hAnsi="Lato"/>
          <w:color w:val="666666"/>
          <w:sz w:val="24"/>
          <w:szCs w:val="24"/>
        </w:rPr>
        <w:t>Locate the STAGE ADJUSTMENT knob and notice that this allows you to move the stage right and left and forward and back. </w:t>
      </w:r>
    </w:p>
    <w:p w:rsidR="000C1694" w:rsidRPr="000C1694" w:rsidRDefault="000C1694" w:rsidP="000C1694">
      <w:pPr>
        <w:numPr>
          <w:ilvl w:val="0"/>
          <w:numId w:val="27"/>
        </w:numPr>
        <w:shd w:val="clear" w:color="auto" w:fill="FFFFFF"/>
        <w:spacing w:before="100" w:beforeAutospacing="1" w:after="100" w:afterAutospacing="1" w:line="360" w:lineRule="atLeast"/>
        <w:rPr>
          <w:rFonts w:ascii="Lato" w:hAnsi="Lato"/>
          <w:color w:val="666666"/>
          <w:sz w:val="24"/>
          <w:szCs w:val="24"/>
        </w:rPr>
      </w:pPr>
      <w:r w:rsidRPr="000C1694">
        <w:rPr>
          <w:rFonts w:ascii="Lato" w:hAnsi="Lato"/>
          <w:color w:val="666666"/>
          <w:sz w:val="24"/>
          <w:szCs w:val="24"/>
        </w:rPr>
        <w:t> Now with the stage all the way at the bottom and the 4X objective pointed at the slide, use both eyes to view the slide.  While you continue viewing the slide through the eyepieces, use the COARSE FOCUS knob to slowly move the stage upward (toward the objective) until the slide comes into view. </w:t>
      </w:r>
    </w:p>
    <w:p w:rsidR="000C1694" w:rsidRPr="000C1694" w:rsidRDefault="000C1694" w:rsidP="000C1694">
      <w:pPr>
        <w:shd w:val="clear" w:color="auto" w:fill="FFFFFF"/>
        <w:spacing w:before="0" w:after="0" w:line="360" w:lineRule="atLeast"/>
        <w:rPr>
          <w:rFonts w:ascii="Lato" w:hAnsi="Lato"/>
          <w:color w:val="666666"/>
          <w:sz w:val="24"/>
          <w:szCs w:val="24"/>
        </w:rPr>
      </w:pPr>
      <w:r w:rsidRPr="000C1694">
        <w:rPr>
          <w:rStyle w:val="Strong"/>
          <w:rFonts w:ascii="Arial" w:hAnsi="Arial" w:cs="Arial"/>
          <w:i/>
          <w:iCs/>
          <w:color w:val="666666"/>
          <w:sz w:val="24"/>
          <w:szCs w:val="24"/>
        </w:rPr>
        <w:t>​​</w:t>
      </w:r>
      <w:r w:rsidRPr="000C1694">
        <w:rPr>
          <w:rStyle w:val="Strong"/>
          <w:rFonts w:ascii="Lato" w:hAnsi="Lato"/>
          <w:i/>
          <w:iCs/>
          <w:color w:val="666666"/>
          <w:sz w:val="24"/>
          <w:szCs w:val="24"/>
        </w:rPr>
        <w:t xml:space="preserve"> You MUST always start with the 4X objective when viewing a new slide. This is to prevent hitting the objective with the stage, and since the field of view is larger at 4X, finding your specimen or object will be much easier. Even seasoned scientists would have a very hard time finding a small object under 40X if they did not start </w:t>
      </w:r>
      <w:proofErr w:type="spellStart"/>
      <w:r w:rsidRPr="000C1694">
        <w:rPr>
          <w:rStyle w:val="Strong"/>
          <w:rFonts w:ascii="Lato" w:hAnsi="Lato"/>
          <w:i/>
          <w:iCs/>
          <w:color w:val="666666"/>
          <w:sz w:val="24"/>
          <w:szCs w:val="24"/>
        </w:rPr>
        <w:t>st</w:t>
      </w:r>
      <w:proofErr w:type="spellEnd"/>
      <w:r w:rsidRPr="000C1694">
        <w:rPr>
          <w:rStyle w:val="Strong"/>
          <w:rFonts w:ascii="Lato" w:hAnsi="Lato"/>
          <w:i/>
          <w:iCs/>
          <w:color w:val="666666"/>
          <w:sz w:val="24"/>
          <w:szCs w:val="24"/>
        </w:rPr>
        <w:t xml:space="preserve"> the 4X first. </w:t>
      </w:r>
      <w:r w:rsidRPr="000C1694">
        <w:rPr>
          <w:rStyle w:val="Strong"/>
          <w:rFonts w:ascii="Arial" w:hAnsi="Arial" w:cs="Arial"/>
          <w:i/>
          <w:iCs/>
          <w:color w:val="666666"/>
          <w:sz w:val="24"/>
          <w:szCs w:val="24"/>
        </w:rPr>
        <w:t>​</w:t>
      </w:r>
    </w:p>
    <w:p w:rsidR="000C1694" w:rsidRPr="000C1694" w:rsidRDefault="000C1694" w:rsidP="000C1694">
      <w:pPr>
        <w:pStyle w:val="Heading2"/>
        <w:shd w:val="clear" w:color="auto" w:fill="FFFFFF"/>
        <w:spacing w:before="0" w:line="288" w:lineRule="atLeast"/>
        <w:jc w:val="center"/>
        <w:rPr>
          <w:rFonts w:ascii="Arial" w:hAnsi="Arial" w:cs="Arial"/>
          <w:color w:val="3B3B3B"/>
          <w:sz w:val="24"/>
          <w:szCs w:val="24"/>
        </w:rPr>
      </w:pPr>
      <w:r w:rsidRPr="000C1694">
        <w:rPr>
          <w:rStyle w:val="Strong"/>
          <w:rFonts w:ascii="Arial" w:hAnsi="Arial" w:cs="Arial"/>
          <w:b w:val="0"/>
          <w:bCs w:val="0"/>
          <w:i/>
          <w:iCs/>
          <w:color w:val="3B3B3B"/>
          <w:sz w:val="24"/>
          <w:szCs w:val="24"/>
        </w:rPr>
        <w:t>INCREASING MAGNIFICATION</w:t>
      </w:r>
    </w:p>
    <w:p w:rsidR="000C1694" w:rsidRPr="000C1694" w:rsidRDefault="000C1694" w:rsidP="000C1694">
      <w:pPr>
        <w:shd w:val="clear" w:color="auto" w:fill="FFFFFF"/>
        <w:spacing w:line="360" w:lineRule="atLeast"/>
        <w:rPr>
          <w:rFonts w:ascii="Lato" w:hAnsi="Lato" w:cs="Times New Roman"/>
          <w:color w:val="666666"/>
          <w:sz w:val="24"/>
          <w:szCs w:val="24"/>
        </w:rPr>
      </w:pPr>
      <w:r w:rsidRPr="000C1694">
        <w:rPr>
          <w:rStyle w:val="Strong"/>
          <w:rFonts w:ascii="Lato" w:hAnsi="Lato"/>
          <w:color w:val="666666"/>
          <w:sz w:val="24"/>
          <w:szCs w:val="24"/>
        </w:rPr>
        <w:t>Once you have your object fully focused at 4X, make sure the object is directly in the center of our point of view.</w:t>
      </w:r>
    </w:p>
    <w:p w:rsidR="000C1694" w:rsidRPr="00BB2CAD" w:rsidRDefault="000C1694" w:rsidP="000C1694">
      <w:pPr>
        <w:numPr>
          <w:ilvl w:val="0"/>
          <w:numId w:val="28"/>
        </w:numPr>
        <w:shd w:val="clear" w:color="auto" w:fill="FFFFFF"/>
        <w:spacing w:before="100" w:beforeAutospacing="1" w:after="100" w:afterAutospacing="1" w:line="360" w:lineRule="atLeast"/>
        <w:rPr>
          <w:rFonts w:ascii="Lato" w:hAnsi="Lato"/>
          <w:color w:val="666666"/>
          <w:sz w:val="20"/>
          <w:szCs w:val="24"/>
        </w:rPr>
      </w:pPr>
      <w:r w:rsidRPr="00BB2CAD">
        <w:rPr>
          <w:rStyle w:val="Strong"/>
          <w:rFonts w:ascii="Lato" w:hAnsi="Lato"/>
          <w:color w:val="666666"/>
          <w:sz w:val="20"/>
          <w:szCs w:val="24"/>
        </w:rPr>
        <w:t>YOU WILL NOT USE THE COARSE FOCUS KNOB WITH ANY OBJECTIVE OTHER THAN THE 4X!</w:t>
      </w:r>
    </w:p>
    <w:p w:rsidR="000C1694" w:rsidRPr="00BB2CAD" w:rsidRDefault="000C1694" w:rsidP="000C1694">
      <w:pPr>
        <w:numPr>
          <w:ilvl w:val="0"/>
          <w:numId w:val="28"/>
        </w:numPr>
        <w:shd w:val="clear" w:color="auto" w:fill="FFFFFF"/>
        <w:spacing w:before="100" w:beforeAutospacing="1" w:after="100" w:afterAutospacing="1" w:line="360" w:lineRule="atLeast"/>
        <w:rPr>
          <w:rFonts w:ascii="Lato" w:hAnsi="Lato"/>
          <w:color w:val="666666"/>
          <w:sz w:val="20"/>
          <w:szCs w:val="24"/>
        </w:rPr>
      </w:pPr>
      <w:r w:rsidRPr="00BB2CAD">
        <w:rPr>
          <w:rStyle w:val="Strong"/>
          <w:rFonts w:ascii="Lato" w:hAnsi="Lato"/>
          <w:color w:val="666666"/>
          <w:sz w:val="20"/>
          <w:szCs w:val="24"/>
        </w:rPr>
        <w:t>The NOSE PIECE is used to rotate the objectives into position. </w:t>
      </w:r>
    </w:p>
    <w:p w:rsidR="000C1694" w:rsidRPr="00BB2CAD" w:rsidRDefault="000C1694" w:rsidP="000C1694">
      <w:pPr>
        <w:numPr>
          <w:ilvl w:val="0"/>
          <w:numId w:val="28"/>
        </w:numPr>
        <w:shd w:val="clear" w:color="auto" w:fill="FFFFFF"/>
        <w:spacing w:before="100" w:beforeAutospacing="1" w:after="100" w:afterAutospacing="1" w:line="360" w:lineRule="atLeast"/>
        <w:rPr>
          <w:rStyle w:val="Strong"/>
          <w:rFonts w:ascii="Lato" w:hAnsi="Lato"/>
          <w:b w:val="0"/>
          <w:bCs w:val="0"/>
          <w:color w:val="666666"/>
          <w:sz w:val="20"/>
          <w:szCs w:val="24"/>
        </w:rPr>
      </w:pPr>
      <w:r w:rsidRPr="00BB2CAD">
        <w:rPr>
          <w:rStyle w:val="Strong"/>
          <w:rFonts w:ascii="Lato" w:hAnsi="Lato"/>
          <w:color w:val="666666"/>
          <w:sz w:val="20"/>
          <w:szCs w:val="24"/>
        </w:rPr>
        <w:t xml:space="preserve">When using the any objective other than the 4X, </w:t>
      </w:r>
      <w:proofErr w:type="gramStart"/>
      <w:r w:rsidRPr="00BB2CAD">
        <w:rPr>
          <w:rStyle w:val="Strong"/>
          <w:rFonts w:ascii="Lato" w:hAnsi="Lato"/>
          <w:color w:val="666666"/>
          <w:sz w:val="20"/>
          <w:szCs w:val="24"/>
        </w:rPr>
        <w:t>You</w:t>
      </w:r>
      <w:proofErr w:type="gramEnd"/>
      <w:r w:rsidRPr="00BB2CAD">
        <w:rPr>
          <w:rStyle w:val="Strong"/>
          <w:rFonts w:ascii="Lato" w:hAnsi="Lato"/>
          <w:color w:val="666666"/>
          <w:sz w:val="20"/>
          <w:szCs w:val="24"/>
        </w:rPr>
        <w:t xml:space="preserve"> may use the STAGE ADJUSTMENT knobs and the FINE FOCUS knobs only (NOT THE COARSE FOCUS) to center and focus the object at this new magnification.</w:t>
      </w:r>
    </w:p>
    <w:p w:rsidR="00BB2CAD" w:rsidRDefault="00BB2CAD" w:rsidP="00BB2CAD">
      <w:pPr>
        <w:shd w:val="clear" w:color="auto" w:fill="FFFFFF"/>
        <w:spacing w:before="100" w:beforeAutospacing="1" w:after="100" w:afterAutospacing="1" w:line="360" w:lineRule="atLeast"/>
        <w:rPr>
          <w:rStyle w:val="Strong"/>
          <w:rFonts w:ascii="Lato" w:hAnsi="Lato"/>
          <w:color w:val="666666"/>
          <w:sz w:val="20"/>
          <w:szCs w:val="24"/>
        </w:rPr>
      </w:pPr>
    </w:p>
    <w:p w:rsidR="00BB2CAD" w:rsidRPr="00BB2CAD" w:rsidRDefault="00BB2CAD" w:rsidP="00BB2CAD">
      <w:pPr>
        <w:shd w:val="clear" w:color="auto" w:fill="FFFFFF"/>
        <w:spacing w:before="100" w:beforeAutospacing="1" w:after="100" w:afterAutospacing="1" w:line="360" w:lineRule="atLeast"/>
        <w:rPr>
          <w:rFonts w:ascii="Lato" w:hAnsi="Lato"/>
          <w:color w:val="666666"/>
          <w:sz w:val="20"/>
          <w:szCs w:val="24"/>
        </w:rPr>
      </w:pPr>
    </w:p>
    <w:p w:rsidR="000C1694" w:rsidRPr="00BB2CAD" w:rsidRDefault="000C1694" w:rsidP="000C1694">
      <w:pPr>
        <w:pStyle w:val="Heading2"/>
        <w:shd w:val="clear" w:color="auto" w:fill="FFFFFF"/>
        <w:spacing w:before="0" w:line="288" w:lineRule="atLeast"/>
        <w:rPr>
          <w:rFonts w:ascii="Arial" w:hAnsi="Arial" w:cs="Arial"/>
          <w:color w:val="3B3B3B"/>
          <w:sz w:val="18"/>
          <w:szCs w:val="24"/>
        </w:rPr>
      </w:pPr>
      <w:r w:rsidRPr="00BB2CAD">
        <w:rPr>
          <w:rStyle w:val="Emphasis"/>
          <w:rFonts w:ascii="Arial" w:hAnsi="Arial" w:cs="Arial"/>
          <w:color w:val="3B3B3B"/>
          <w:sz w:val="18"/>
          <w:szCs w:val="24"/>
        </w:rPr>
        <w:lastRenderedPageBreak/>
        <w:t>--- Microscopes have a special property, called "being PARFOCAL" which means that once the object is focus and centered using the 4X, when you switch to the </w:t>
      </w:r>
      <w:r w:rsidRPr="00BB2CAD">
        <w:rPr>
          <w:rStyle w:val="Emphasis"/>
          <w:rFonts w:ascii="Arial" w:hAnsi="Arial" w:cs="Arial"/>
          <w:color w:val="3B3B3B"/>
          <w:sz w:val="18"/>
          <w:szCs w:val="24"/>
          <w:u w:val="single"/>
        </w:rPr>
        <w:t>next highest</w:t>
      </w:r>
      <w:r w:rsidRPr="00BB2CAD">
        <w:rPr>
          <w:rStyle w:val="Emphasis"/>
          <w:rFonts w:ascii="Arial" w:hAnsi="Arial" w:cs="Arial"/>
          <w:color w:val="3B3B3B"/>
          <w:sz w:val="18"/>
          <w:szCs w:val="24"/>
        </w:rPr>
        <w:t xml:space="preserve"> objective, your specimen will be latively centered and in focus. You should only have to make MINOR adjustments to the FINE FOCUS and the STAGE POSITION, </w:t>
      </w:r>
      <w:proofErr w:type="gramStart"/>
      <w:r w:rsidRPr="00BB2CAD">
        <w:rPr>
          <w:rStyle w:val="Emphasis"/>
          <w:rFonts w:ascii="Arial" w:hAnsi="Arial" w:cs="Arial"/>
          <w:color w:val="3B3B3B"/>
          <w:sz w:val="18"/>
          <w:szCs w:val="24"/>
        </w:rPr>
        <w:t>in order to</w:t>
      </w:r>
      <w:proofErr w:type="gramEnd"/>
      <w:r w:rsidRPr="00BB2CAD">
        <w:rPr>
          <w:rStyle w:val="Emphasis"/>
          <w:rFonts w:ascii="Arial" w:hAnsi="Arial" w:cs="Arial"/>
          <w:color w:val="3B3B3B"/>
          <w:sz w:val="18"/>
          <w:szCs w:val="24"/>
        </w:rPr>
        <w:t xml:space="preserve"> view your object at the higher objective. If you have difficulty, you must go back to 4X and recenter and refocus!</w:t>
      </w:r>
    </w:p>
    <w:p w:rsidR="000C1694" w:rsidRPr="000C1694" w:rsidRDefault="000C1694" w:rsidP="000C1694">
      <w:pPr>
        <w:numPr>
          <w:ilvl w:val="0"/>
          <w:numId w:val="29"/>
        </w:numPr>
        <w:shd w:val="clear" w:color="auto" w:fill="FFFFFF"/>
        <w:spacing w:before="100" w:beforeAutospacing="1" w:after="100" w:afterAutospacing="1" w:line="360" w:lineRule="atLeast"/>
        <w:rPr>
          <w:rFonts w:ascii="Lato" w:hAnsi="Lato" w:cs="Times New Roman"/>
          <w:color w:val="666666"/>
          <w:sz w:val="24"/>
          <w:szCs w:val="24"/>
        </w:rPr>
      </w:pPr>
      <w:r w:rsidRPr="000C1694">
        <w:rPr>
          <w:rStyle w:val="Strong"/>
          <w:rFonts w:ascii="Lato" w:hAnsi="Lato"/>
          <w:color w:val="666666"/>
          <w:sz w:val="24"/>
          <w:szCs w:val="24"/>
        </w:rPr>
        <w:t>The field of view DECREASES as you INCREASE magnification.</w:t>
      </w:r>
    </w:p>
    <w:p w:rsidR="000C1694" w:rsidRPr="000C1694" w:rsidRDefault="000C1694" w:rsidP="000C1694">
      <w:pPr>
        <w:numPr>
          <w:ilvl w:val="0"/>
          <w:numId w:val="29"/>
        </w:numPr>
        <w:shd w:val="clear" w:color="auto" w:fill="FFFFFF"/>
        <w:spacing w:before="100" w:beforeAutospacing="1" w:after="100" w:afterAutospacing="1" w:line="360" w:lineRule="atLeast"/>
        <w:rPr>
          <w:rFonts w:ascii="Lato" w:hAnsi="Lato"/>
          <w:color w:val="666666"/>
          <w:sz w:val="24"/>
          <w:szCs w:val="24"/>
        </w:rPr>
      </w:pPr>
      <w:r w:rsidRPr="000C1694">
        <w:rPr>
          <w:rStyle w:val="Strong"/>
          <w:rFonts w:ascii="Lato" w:hAnsi="Lato"/>
          <w:color w:val="666666"/>
          <w:sz w:val="24"/>
          <w:szCs w:val="24"/>
        </w:rPr>
        <w:t>The amount of light observed through the microscope gets dimmer (is reduced) as you increase magnification.</w:t>
      </w:r>
    </w:p>
    <w:p w:rsidR="000C1694" w:rsidRPr="000C1694" w:rsidRDefault="000C1694" w:rsidP="000C1694">
      <w:pPr>
        <w:numPr>
          <w:ilvl w:val="0"/>
          <w:numId w:val="29"/>
        </w:numPr>
        <w:shd w:val="clear" w:color="auto" w:fill="FFFFFF"/>
        <w:spacing w:before="100" w:beforeAutospacing="1" w:after="100" w:afterAutospacing="1" w:line="360" w:lineRule="atLeast"/>
        <w:rPr>
          <w:rFonts w:ascii="Lato" w:hAnsi="Lato"/>
          <w:color w:val="666666"/>
          <w:sz w:val="24"/>
          <w:szCs w:val="24"/>
        </w:rPr>
      </w:pPr>
      <w:r w:rsidRPr="000C1694">
        <w:rPr>
          <w:rStyle w:val="Strong"/>
          <w:rFonts w:ascii="Lato" w:hAnsi="Lato"/>
          <w:color w:val="666666"/>
          <w:sz w:val="24"/>
          <w:szCs w:val="24"/>
        </w:rPr>
        <w:t>You should notice that the image you see is UP-SIDE-DOWN and REVERSED (the is INVERSION).</w:t>
      </w:r>
    </w:p>
    <w:p w:rsidR="000C1694" w:rsidRPr="000C1694" w:rsidRDefault="000C1694" w:rsidP="000C1694">
      <w:pPr>
        <w:numPr>
          <w:ilvl w:val="0"/>
          <w:numId w:val="29"/>
        </w:numPr>
        <w:shd w:val="clear" w:color="auto" w:fill="FFFFFF"/>
        <w:spacing w:before="100" w:beforeAutospacing="1" w:after="100" w:afterAutospacing="1" w:line="360" w:lineRule="atLeast"/>
        <w:rPr>
          <w:rFonts w:ascii="Lato" w:hAnsi="Lato"/>
          <w:color w:val="666666"/>
          <w:sz w:val="24"/>
          <w:szCs w:val="24"/>
        </w:rPr>
      </w:pPr>
      <w:r w:rsidRPr="000C1694">
        <w:rPr>
          <w:rStyle w:val="Strong"/>
          <w:rFonts w:ascii="Lato" w:hAnsi="Lato"/>
          <w:color w:val="666666"/>
          <w:sz w:val="24"/>
          <w:szCs w:val="24"/>
        </w:rPr>
        <w:t>You should notice that your DEPTH OF FOCUS decreases as magnification INCREASES. </w:t>
      </w:r>
      <w:r w:rsidRPr="000C1694">
        <w:rPr>
          <w:rStyle w:val="Strong"/>
          <w:rFonts w:ascii="Arial" w:hAnsi="Arial" w:cs="Arial"/>
          <w:color w:val="666666"/>
          <w:sz w:val="24"/>
          <w:szCs w:val="24"/>
        </w:rPr>
        <w:t>​</w:t>
      </w:r>
    </w:p>
    <w:p w:rsidR="000C1694" w:rsidRPr="009E49E2" w:rsidRDefault="000C1694" w:rsidP="000C1694">
      <w:pPr>
        <w:numPr>
          <w:ilvl w:val="0"/>
          <w:numId w:val="29"/>
        </w:numPr>
        <w:shd w:val="clear" w:color="auto" w:fill="FFFFFF"/>
        <w:spacing w:before="100" w:beforeAutospacing="1" w:after="100" w:afterAutospacing="1" w:line="360" w:lineRule="atLeast"/>
        <w:rPr>
          <w:rStyle w:val="Strong"/>
          <w:rFonts w:ascii="Lato" w:hAnsi="Lato"/>
          <w:b w:val="0"/>
          <w:bCs w:val="0"/>
          <w:color w:val="666666"/>
          <w:sz w:val="24"/>
          <w:szCs w:val="24"/>
        </w:rPr>
      </w:pPr>
      <w:r w:rsidRPr="000C1694">
        <w:rPr>
          <w:rStyle w:val="Strong"/>
          <w:rFonts w:ascii="Lato" w:hAnsi="Lato"/>
          <w:color w:val="666666"/>
          <w:sz w:val="24"/>
          <w:szCs w:val="24"/>
        </w:rPr>
        <w:t>Images seen through the compound microscope are flipped upside-down and are reversed!</w:t>
      </w:r>
    </w:p>
    <w:p w:rsidR="009E49E2" w:rsidRPr="000C1694" w:rsidRDefault="009E49E2" w:rsidP="009E49E2">
      <w:pPr>
        <w:pStyle w:val="Heading2"/>
        <w:shd w:val="clear" w:color="auto" w:fill="FFFFFF"/>
        <w:spacing w:before="0" w:line="288" w:lineRule="atLeast"/>
        <w:jc w:val="center"/>
        <w:rPr>
          <w:rFonts w:ascii="Arial" w:hAnsi="Arial" w:cs="Arial"/>
          <w:color w:val="3B3B3B"/>
          <w:sz w:val="24"/>
          <w:szCs w:val="24"/>
        </w:rPr>
      </w:pPr>
      <w:r w:rsidRPr="000C1694">
        <w:rPr>
          <w:rFonts w:ascii="Arial" w:hAnsi="Arial" w:cs="Arial"/>
          <w:b/>
          <w:bCs/>
          <w:color w:val="3B3B3B"/>
          <w:sz w:val="24"/>
          <w:szCs w:val="24"/>
        </w:rPr>
        <w:t>Plant leaves and adaptations</w:t>
      </w:r>
    </w:p>
    <w:p w:rsidR="009E49E2" w:rsidRPr="009E49E2" w:rsidRDefault="009E49E2" w:rsidP="009E49E2">
      <w:pPr>
        <w:shd w:val="clear" w:color="auto" w:fill="FFFFFF"/>
        <w:spacing w:before="100" w:beforeAutospacing="1" w:after="100" w:afterAutospacing="1" w:line="360" w:lineRule="atLeast"/>
        <w:rPr>
          <w:rFonts w:ascii="Lato" w:hAnsi="Lato"/>
          <w:color w:val="666666"/>
          <w:sz w:val="20"/>
          <w:szCs w:val="24"/>
        </w:rPr>
      </w:pPr>
      <w:r w:rsidRPr="009E49E2">
        <w:rPr>
          <w:rFonts w:ascii="Arial" w:hAnsi="Arial" w:cs="Arial"/>
          <w:b/>
          <w:bCs/>
          <w:color w:val="333333"/>
          <w:sz w:val="20"/>
          <w:szCs w:val="24"/>
        </w:rPr>
        <w:t>Stomata</w:t>
      </w:r>
    </w:p>
    <w:p w:rsidR="009E49E2" w:rsidRPr="009E49E2" w:rsidRDefault="000C1694" w:rsidP="009E49E2">
      <w:pPr>
        <w:pStyle w:val="Heading2"/>
        <w:numPr>
          <w:ilvl w:val="0"/>
          <w:numId w:val="35"/>
        </w:numPr>
        <w:shd w:val="clear" w:color="auto" w:fill="FFFFFF"/>
        <w:spacing w:before="0" w:line="288" w:lineRule="atLeast"/>
        <w:rPr>
          <w:rFonts w:ascii="Arial" w:hAnsi="Arial" w:cs="Arial"/>
          <w:b/>
          <w:bCs/>
          <w:color w:val="3B3B3B"/>
          <w:sz w:val="20"/>
          <w:szCs w:val="24"/>
        </w:rPr>
      </w:pPr>
      <w:r w:rsidRPr="009E49E2">
        <w:rPr>
          <w:rFonts w:ascii="Arial" w:hAnsi="Arial" w:cs="Arial"/>
          <w:b/>
          <w:bCs/>
          <w:color w:val="333333"/>
          <w:sz w:val="20"/>
          <w:szCs w:val="24"/>
        </w:rPr>
        <w:t>Stomata are cellular pores on the surface of plant leaves (mostly on the underside of the leaf). </w:t>
      </w:r>
    </w:p>
    <w:p w:rsidR="009E49E2" w:rsidRPr="009E49E2" w:rsidRDefault="000C1694" w:rsidP="009E49E2">
      <w:pPr>
        <w:pStyle w:val="Heading2"/>
        <w:numPr>
          <w:ilvl w:val="0"/>
          <w:numId w:val="35"/>
        </w:numPr>
        <w:shd w:val="clear" w:color="auto" w:fill="FFFFFF"/>
        <w:spacing w:before="0" w:line="288" w:lineRule="atLeast"/>
        <w:rPr>
          <w:rFonts w:ascii="Arial" w:hAnsi="Arial" w:cs="Arial"/>
          <w:b/>
          <w:bCs/>
          <w:color w:val="3B3B3B"/>
          <w:sz w:val="20"/>
          <w:szCs w:val="24"/>
        </w:rPr>
      </w:pPr>
      <w:r w:rsidRPr="009E49E2">
        <w:rPr>
          <w:rFonts w:ascii="Arial" w:hAnsi="Arial" w:cs="Arial"/>
          <w:b/>
          <w:bCs/>
          <w:color w:val="333333"/>
          <w:sz w:val="20"/>
          <w:szCs w:val="24"/>
        </w:rPr>
        <w:t>STOMATA OPEN TO... They open to allow the uptake of carbon dioxide, the release of oxygen and allow water evaporation from the plant to occur. </w:t>
      </w:r>
    </w:p>
    <w:p w:rsidR="000C1694" w:rsidRPr="009E49E2" w:rsidRDefault="000C1694" w:rsidP="009E49E2">
      <w:pPr>
        <w:pStyle w:val="Heading2"/>
        <w:numPr>
          <w:ilvl w:val="0"/>
          <w:numId w:val="35"/>
        </w:numPr>
        <w:shd w:val="clear" w:color="auto" w:fill="FFFFFF"/>
        <w:spacing w:before="0" w:line="288" w:lineRule="atLeast"/>
        <w:rPr>
          <w:rFonts w:ascii="Arial" w:hAnsi="Arial" w:cs="Arial"/>
          <w:b/>
          <w:bCs/>
          <w:color w:val="3B3B3B"/>
          <w:sz w:val="20"/>
          <w:szCs w:val="24"/>
        </w:rPr>
      </w:pPr>
      <w:r w:rsidRPr="009E49E2">
        <w:rPr>
          <w:rFonts w:ascii="Arial" w:hAnsi="Arial" w:cs="Arial"/>
          <w:b/>
          <w:bCs/>
          <w:color w:val="333333"/>
          <w:sz w:val="20"/>
          <w:szCs w:val="24"/>
        </w:rPr>
        <w:t>STOMATA CLOSE TO... They close to limit water loss.</w:t>
      </w:r>
    </w:p>
    <w:tbl>
      <w:tblPr>
        <w:tblW w:w="14850" w:type="dxa"/>
        <w:tblCellMar>
          <w:top w:w="15" w:type="dxa"/>
          <w:left w:w="15" w:type="dxa"/>
          <w:bottom w:w="15" w:type="dxa"/>
          <w:right w:w="15" w:type="dxa"/>
        </w:tblCellMar>
        <w:tblLook w:val="04A0" w:firstRow="1" w:lastRow="0" w:firstColumn="1" w:lastColumn="0" w:noHBand="0" w:noVBand="1"/>
      </w:tblPr>
      <w:tblGrid>
        <w:gridCol w:w="7430"/>
        <w:gridCol w:w="7420"/>
      </w:tblGrid>
      <w:tr w:rsidR="009E49E2" w:rsidRPr="000C1694" w:rsidTr="000C1694">
        <w:tc>
          <w:tcPr>
            <w:tcW w:w="6980" w:type="dxa"/>
            <w:tcMar>
              <w:top w:w="0" w:type="dxa"/>
              <w:left w:w="225" w:type="dxa"/>
              <w:bottom w:w="0" w:type="dxa"/>
              <w:right w:w="225" w:type="dxa"/>
            </w:tcMar>
            <w:hideMark/>
          </w:tcPr>
          <w:p w:rsidR="000C1694" w:rsidRPr="000C1694" w:rsidRDefault="000C1694" w:rsidP="000C1694">
            <w:pPr>
              <w:jc w:val="center"/>
              <w:rPr>
                <w:rFonts w:ascii="Times New Roman" w:hAnsi="Times New Roman" w:cs="Times New Roman"/>
                <w:sz w:val="24"/>
                <w:szCs w:val="24"/>
              </w:rPr>
            </w:pPr>
            <w:r w:rsidRPr="000C1694">
              <w:rPr>
                <w:noProof/>
                <w:sz w:val="24"/>
                <w:szCs w:val="24"/>
              </w:rPr>
              <w:drawing>
                <wp:anchor distT="0" distB="0" distL="114300" distR="114300" simplePos="0" relativeHeight="251664384" behindDoc="1" locked="0" layoutInCell="1" allowOverlap="1">
                  <wp:simplePos x="0" y="0"/>
                  <wp:positionH relativeFrom="column">
                    <wp:posOffset>464963</wp:posOffset>
                  </wp:positionH>
                  <wp:positionV relativeFrom="paragraph">
                    <wp:posOffset>73998</wp:posOffset>
                  </wp:positionV>
                  <wp:extent cx="3496790" cy="2286000"/>
                  <wp:effectExtent l="0" t="0" r="8890" b="0"/>
                  <wp:wrapTight wrapText="bothSides">
                    <wp:wrapPolygon edited="0">
                      <wp:start x="0" y="0"/>
                      <wp:lineTo x="0" y="21420"/>
                      <wp:lineTo x="21537" y="21420"/>
                      <wp:lineTo x="21537" y="0"/>
                      <wp:lineTo x="0" y="0"/>
                    </wp:wrapPolygon>
                  </wp:wrapTight>
                  <wp:docPr id="6" name="Picture 6"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ictur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496790" cy="2286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C1694" w:rsidRPr="000C1694" w:rsidRDefault="000C1694" w:rsidP="000C1694">
            <w:pPr>
              <w:jc w:val="center"/>
              <w:rPr>
                <w:sz w:val="24"/>
                <w:szCs w:val="24"/>
              </w:rPr>
            </w:pPr>
            <w:r w:rsidRPr="000C1694">
              <w:rPr>
                <w:sz w:val="24"/>
                <w:szCs w:val="24"/>
              </w:rPr>
              <w:lastRenderedPageBreak/>
              <w:t>Tissue Layers of the Leaf</w:t>
            </w:r>
          </w:p>
        </w:tc>
        <w:tc>
          <w:tcPr>
            <w:tcW w:w="6970" w:type="dxa"/>
            <w:tcMar>
              <w:top w:w="0" w:type="dxa"/>
              <w:left w:w="225" w:type="dxa"/>
              <w:bottom w:w="0" w:type="dxa"/>
              <w:right w:w="225" w:type="dxa"/>
            </w:tcMar>
            <w:hideMark/>
          </w:tcPr>
          <w:p w:rsidR="000C1694" w:rsidRPr="000C1694" w:rsidRDefault="009E49E2" w:rsidP="009E49E2">
            <w:pPr>
              <w:rPr>
                <w:sz w:val="24"/>
                <w:szCs w:val="24"/>
              </w:rPr>
            </w:pPr>
            <w:r w:rsidRPr="000C1694">
              <w:rPr>
                <w:noProof/>
                <w:sz w:val="24"/>
                <w:szCs w:val="24"/>
              </w:rPr>
              <w:lastRenderedPageBreak/>
              <w:drawing>
                <wp:anchor distT="0" distB="0" distL="114300" distR="114300" simplePos="0" relativeHeight="251663360" behindDoc="1" locked="0" layoutInCell="1" allowOverlap="1">
                  <wp:simplePos x="0" y="0"/>
                  <wp:positionH relativeFrom="column">
                    <wp:posOffset>-142868</wp:posOffset>
                  </wp:positionH>
                  <wp:positionV relativeFrom="paragraph">
                    <wp:posOffset>617304</wp:posOffset>
                  </wp:positionV>
                  <wp:extent cx="1330325" cy="1554480"/>
                  <wp:effectExtent l="0" t="0" r="3175" b="7620"/>
                  <wp:wrapTight wrapText="bothSides">
                    <wp:wrapPolygon edited="0">
                      <wp:start x="0" y="0"/>
                      <wp:lineTo x="0" y="21441"/>
                      <wp:lineTo x="21342" y="21441"/>
                      <wp:lineTo x="21342" y="0"/>
                      <wp:lineTo x="0" y="0"/>
                    </wp:wrapPolygon>
                  </wp:wrapTight>
                  <wp:docPr id="5" name="Picture 5"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ictur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30325" cy="1554480"/>
                          </a:xfrm>
                          <a:prstGeom prst="rect">
                            <a:avLst/>
                          </a:prstGeom>
                          <a:noFill/>
                          <a:ln>
                            <a:noFill/>
                          </a:ln>
                        </pic:spPr>
                      </pic:pic>
                    </a:graphicData>
                  </a:graphic>
                  <wp14:sizeRelH relativeFrom="page">
                    <wp14:pctWidth>0</wp14:pctWidth>
                  </wp14:sizeRelH>
                  <wp14:sizeRelV relativeFrom="page">
                    <wp14:pctHeight>0</wp14:pctHeight>
                  </wp14:sizeRelV>
                </wp:anchor>
              </w:drawing>
            </w:r>
            <w:r w:rsidR="000C1694" w:rsidRPr="000C1694">
              <w:rPr>
                <w:sz w:val="24"/>
                <w:szCs w:val="24"/>
              </w:rPr>
              <w:t xml:space="preserve"> Stomata</w:t>
            </w:r>
          </w:p>
        </w:tc>
      </w:tr>
    </w:tbl>
    <w:p w:rsidR="000C1694" w:rsidRPr="000C1694" w:rsidRDefault="000C1694" w:rsidP="000C1694">
      <w:pPr>
        <w:numPr>
          <w:ilvl w:val="0"/>
          <w:numId w:val="30"/>
        </w:numPr>
        <w:shd w:val="clear" w:color="auto" w:fill="FFFFFF"/>
        <w:spacing w:before="100" w:beforeAutospacing="1" w:after="100" w:afterAutospacing="1" w:line="360" w:lineRule="atLeast"/>
        <w:rPr>
          <w:rFonts w:ascii="Lato" w:hAnsi="Lato"/>
          <w:color w:val="555555"/>
          <w:sz w:val="24"/>
          <w:szCs w:val="24"/>
        </w:rPr>
      </w:pPr>
      <w:r w:rsidRPr="000C1694">
        <w:rPr>
          <w:rStyle w:val="Strong"/>
          <w:rFonts w:ascii="Lato" w:hAnsi="Lato"/>
          <w:color w:val="555555"/>
          <w:sz w:val="24"/>
          <w:szCs w:val="24"/>
        </w:rPr>
        <w:t>The epidermis consists of the upper and lower epidermis; it aids in the regulation of gas exchange via stomata.</w:t>
      </w:r>
    </w:p>
    <w:p w:rsidR="000C1694" w:rsidRPr="000C1694" w:rsidRDefault="000C1694" w:rsidP="000C1694">
      <w:pPr>
        <w:numPr>
          <w:ilvl w:val="0"/>
          <w:numId w:val="30"/>
        </w:numPr>
        <w:shd w:val="clear" w:color="auto" w:fill="FFFFFF"/>
        <w:spacing w:before="100" w:beforeAutospacing="1" w:after="100" w:afterAutospacing="1" w:line="360" w:lineRule="atLeast"/>
        <w:rPr>
          <w:rFonts w:ascii="Lato" w:hAnsi="Lato"/>
          <w:color w:val="555555"/>
          <w:sz w:val="24"/>
          <w:szCs w:val="24"/>
        </w:rPr>
      </w:pPr>
      <w:r w:rsidRPr="000C1694">
        <w:rPr>
          <w:rStyle w:val="Strong"/>
          <w:rFonts w:ascii="Lato" w:hAnsi="Lato"/>
          <w:color w:val="555555"/>
          <w:sz w:val="24"/>
          <w:szCs w:val="24"/>
        </w:rPr>
        <w:t>The epidermis secretes a waxy substance that lays on top of the leaf and is known as the cuticle. </w:t>
      </w:r>
    </w:p>
    <w:p w:rsidR="000C1694" w:rsidRPr="000C1694" w:rsidRDefault="000C1694" w:rsidP="000C1694">
      <w:pPr>
        <w:numPr>
          <w:ilvl w:val="0"/>
          <w:numId w:val="30"/>
        </w:numPr>
        <w:shd w:val="clear" w:color="auto" w:fill="FFFFFF"/>
        <w:spacing w:before="100" w:beforeAutospacing="1" w:after="100" w:afterAutospacing="1" w:line="360" w:lineRule="atLeast"/>
        <w:rPr>
          <w:rFonts w:ascii="Lato" w:hAnsi="Lato"/>
          <w:color w:val="555555"/>
          <w:sz w:val="24"/>
          <w:szCs w:val="24"/>
        </w:rPr>
      </w:pPr>
      <w:r w:rsidRPr="000C1694">
        <w:rPr>
          <w:rStyle w:val="Strong"/>
          <w:rFonts w:ascii="Lato" w:hAnsi="Lato"/>
          <w:color w:val="555555"/>
          <w:sz w:val="24"/>
          <w:szCs w:val="24"/>
        </w:rPr>
        <w:t>The cuticle is located outside the epidermis and protects against water loss</w:t>
      </w:r>
    </w:p>
    <w:p w:rsidR="000C1694" w:rsidRPr="000C1694" w:rsidRDefault="000C1694" w:rsidP="000C1694">
      <w:pPr>
        <w:numPr>
          <w:ilvl w:val="0"/>
          <w:numId w:val="30"/>
        </w:numPr>
        <w:shd w:val="clear" w:color="auto" w:fill="FFFFFF"/>
        <w:spacing w:before="100" w:beforeAutospacing="1" w:after="100" w:afterAutospacing="1" w:line="360" w:lineRule="atLeast"/>
        <w:rPr>
          <w:rFonts w:ascii="Lato" w:hAnsi="Lato"/>
          <w:color w:val="555555"/>
          <w:sz w:val="24"/>
          <w:szCs w:val="24"/>
        </w:rPr>
      </w:pPr>
      <w:r w:rsidRPr="000C1694">
        <w:rPr>
          <w:rStyle w:val="Strong"/>
          <w:rFonts w:ascii="Lato" w:hAnsi="Lato"/>
          <w:color w:val="222222"/>
          <w:sz w:val="24"/>
          <w:szCs w:val="24"/>
        </w:rPr>
        <w:t>Palisade cells are plant cells </w:t>
      </w:r>
      <w:proofErr w:type="gramStart"/>
      <w:r w:rsidRPr="000C1694">
        <w:rPr>
          <w:rStyle w:val="Strong"/>
          <w:rFonts w:ascii="Lato" w:hAnsi="Lato"/>
          <w:color w:val="222222"/>
          <w:sz w:val="24"/>
          <w:szCs w:val="24"/>
        </w:rPr>
        <w:t>located  right</w:t>
      </w:r>
      <w:proofErr w:type="gramEnd"/>
      <w:r w:rsidRPr="000C1694">
        <w:rPr>
          <w:rStyle w:val="Strong"/>
          <w:rFonts w:ascii="Lato" w:hAnsi="Lato"/>
          <w:color w:val="222222"/>
          <w:sz w:val="24"/>
          <w:szCs w:val="24"/>
        </w:rPr>
        <w:t xml:space="preserve"> below the upper epidermis and cuticle. THIS IS WHERE PHOTOSYNTHESIS TAKES PLACE!</w:t>
      </w:r>
    </w:p>
    <w:p w:rsidR="000C1694" w:rsidRPr="000C1694" w:rsidRDefault="000C1694" w:rsidP="000C1694">
      <w:pPr>
        <w:numPr>
          <w:ilvl w:val="0"/>
          <w:numId w:val="30"/>
        </w:numPr>
        <w:shd w:val="clear" w:color="auto" w:fill="FFFFFF"/>
        <w:spacing w:before="100" w:beforeAutospacing="1" w:after="100" w:afterAutospacing="1" w:line="360" w:lineRule="atLeast"/>
        <w:rPr>
          <w:rFonts w:ascii="Lato" w:hAnsi="Lato"/>
          <w:color w:val="555555"/>
          <w:sz w:val="24"/>
          <w:szCs w:val="24"/>
        </w:rPr>
      </w:pPr>
      <w:r w:rsidRPr="000C1694">
        <w:rPr>
          <w:rStyle w:val="Strong"/>
          <w:rFonts w:ascii="Lato" w:hAnsi="Lato"/>
          <w:color w:val="222222"/>
          <w:sz w:val="24"/>
          <w:szCs w:val="24"/>
        </w:rPr>
        <w:t xml:space="preserve">The spongy mesophyll cell layer is beneath the </w:t>
      </w:r>
      <w:proofErr w:type="spellStart"/>
      <w:r w:rsidRPr="000C1694">
        <w:rPr>
          <w:rStyle w:val="Strong"/>
          <w:rFonts w:ascii="Lato" w:hAnsi="Lato"/>
          <w:color w:val="222222"/>
          <w:sz w:val="24"/>
          <w:szCs w:val="24"/>
        </w:rPr>
        <w:t>pallisades</w:t>
      </w:r>
      <w:proofErr w:type="spellEnd"/>
      <w:r w:rsidRPr="000C1694">
        <w:rPr>
          <w:rStyle w:val="Strong"/>
          <w:rFonts w:ascii="Lato" w:hAnsi="Lato"/>
          <w:color w:val="222222"/>
          <w:sz w:val="24"/>
          <w:szCs w:val="24"/>
        </w:rPr>
        <w:t>. </w:t>
      </w:r>
    </w:p>
    <w:p w:rsidR="000C1694" w:rsidRPr="000C1694" w:rsidRDefault="000C1694" w:rsidP="000C1694">
      <w:pPr>
        <w:pStyle w:val="Heading2"/>
        <w:shd w:val="clear" w:color="auto" w:fill="FFFFFF"/>
        <w:spacing w:before="0" w:line="288" w:lineRule="atLeast"/>
        <w:rPr>
          <w:rFonts w:ascii="Arial" w:hAnsi="Arial" w:cs="Arial"/>
          <w:color w:val="3B3B3B"/>
          <w:sz w:val="24"/>
          <w:szCs w:val="24"/>
        </w:rPr>
      </w:pPr>
      <w:r w:rsidRPr="000C1694">
        <w:rPr>
          <w:rStyle w:val="Strong"/>
          <w:rFonts w:ascii="Arial" w:hAnsi="Arial" w:cs="Arial"/>
          <w:b w:val="0"/>
          <w:bCs w:val="0"/>
          <w:color w:val="222222"/>
          <w:sz w:val="24"/>
          <w:szCs w:val="24"/>
        </w:rPr>
        <w:t>Plant adaptations </w:t>
      </w:r>
      <w:r w:rsidRPr="000C1694">
        <w:rPr>
          <w:rFonts w:ascii="Arial" w:hAnsi="Arial" w:cs="Arial"/>
          <w:b/>
          <w:bCs/>
          <w:color w:val="222222"/>
          <w:sz w:val="24"/>
          <w:szCs w:val="24"/>
        </w:rPr>
        <w:t>for </w:t>
      </w:r>
      <w:r w:rsidRPr="000C1694">
        <w:rPr>
          <w:rStyle w:val="Strong"/>
          <w:rFonts w:ascii="Arial" w:hAnsi="Arial" w:cs="Arial"/>
          <w:b w:val="0"/>
          <w:bCs w:val="0"/>
          <w:color w:val="222222"/>
          <w:sz w:val="24"/>
          <w:szCs w:val="24"/>
        </w:rPr>
        <w:t>Dry Conditions</w:t>
      </w:r>
      <w:r w:rsidRPr="000C1694">
        <w:rPr>
          <w:rFonts w:ascii="Arial" w:hAnsi="Arial" w:cs="Arial"/>
          <w:b/>
          <w:bCs/>
          <w:color w:val="222222"/>
          <w:sz w:val="24"/>
          <w:szCs w:val="24"/>
        </w:rPr>
        <w:t>. </w:t>
      </w:r>
      <w:r w:rsidRPr="000C1694">
        <w:rPr>
          <w:rFonts w:ascii="Arial" w:hAnsi="Arial" w:cs="Arial"/>
          <w:b/>
          <w:bCs/>
          <w:color w:val="3B3B3B"/>
          <w:sz w:val="24"/>
          <w:szCs w:val="24"/>
        </w:rPr>
        <w:br/>
      </w:r>
      <w:r w:rsidRPr="000C1694">
        <w:rPr>
          <w:rFonts w:ascii="Arial" w:hAnsi="Arial" w:cs="Arial"/>
          <w:b/>
          <w:bCs/>
          <w:color w:val="222222"/>
          <w:sz w:val="24"/>
          <w:szCs w:val="24"/>
        </w:rPr>
        <w:t>     1) thick and waxy leaves. This </w:t>
      </w:r>
      <w:r w:rsidRPr="000C1694">
        <w:rPr>
          <w:rStyle w:val="Strong"/>
          <w:rFonts w:ascii="Arial" w:hAnsi="Arial" w:cs="Arial"/>
          <w:b w:val="0"/>
          <w:bCs w:val="0"/>
          <w:color w:val="222222"/>
          <w:sz w:val="24"/>
          <w:szCs w:val="24"/>
        </w:rPr>
        <w:t>adaptation </w:t>
      </w:r>
      <w:r w:rsidRPr="000C1694">
        <w:rPr>
          <w:rFonts w:ascii="Arial" w:hAnsi="Arial" w:cs="Arial"/>
          <w:b/>
          <w:bCs/>
          <w:color w:val="222222"/>
          <w:sz w:val="24"/>
          <w:szCs w:val="24"/>
        </w:rPr>
        <w:t>helps to reduce the amount of water lost from the leaves. </w:t>
      </w:r>
    </w:p>
    <w:p w:rsidR="000C1694" w:rsidRPr="000C1694" w:rsidRDefault="000C1694" w:rsidP="000C1694">
      <w:pPr>
        <w:pStyle w:val="Heading2"/>
        <w:shd w:val="clear" w:color="auto" w:fill="FFFFFF"/>
        <w:spacing w:before="0" w:line="288" w:lineRule="atLeast"/>
        <w:jc w:val="center"/>
        <w:rPr>
          <w:rFonts w:ascii="Arial" w:hAnsi="Arial" w:cs="Arial"/>
          <w:b/>
          <w:bCs/>
          <w:color w:val="3B3B3B"/>
          <w:sz w:val="24"/>
          <w:szCs w:val="24"/>
        </w:rPr>
      </w:pPr>
      <w:r w:rsidRPr="000C1694">
        <w:rPr>
          <w:rFonts w:ascii="Arial" w:hAnsi="Arial" w:cs="Arial"/>
          <w:b/>
          <w:bCs/>
          <w:color w:val="3B3B3B"/>
          <w:sz w:val="24"/>
          <w:szCs w:val="24"/>
        </w:rPr>
        <w:t>Environmental Toxins</w:t>
      </w:r>
    </w:p>
    <w:p w:rsidR="000C1694" w:rsidRPr="000C1694" w:rsidRDefault="009E49E2" w:rsidP="000C1694">
      <w:pPr>
        <w:shd w:val="clear" w:color="auto" w:fill="FFFFFF"/>
        <w:spacing w:line="360" w:lineRule="atLeast"/>
        <w:rPr>
          <w:rFonts w:ascii="Lato" w:hAnsi="Lato" w:cs="Times New Roman"/>
          <w:color w:val="666666"/>
          <w:sz w:val="24"/>
          <w:szCs w:val="24"/>
        </w:rPr>
      </w:pPr>
      <w:r w:rsidRPr="000C1694">
        <w:rPr>
          <w:noProof/>
          <w:sz w:val="24"/>
          <w:szCs w:val="24"/>
        </w:rPr>
        <w:drawing>
          <wp:anchor distT="0" distB="0" distL="114300" distR="114300" simplePos="0" relativeHeight="251665408" behindDoc="1" locked="0" layoutInCell="1" allowOverlap="1">
            <wp:simplePos x="0" y="0"/>
            <wp:positionH relativeFrom="margin">
              <wp:posOffset>3361055</wp:posOffset>
            </wp:positionH>
            <wp:positionV relativeFrom="margin">
              <wp:posOffset>3583305</wp:posOffset>
            </wp:positionV>
            <wp:extent cx="2691765" cy="1796415"/>
            <wp:effectExtent l="0" t="0" r="0" b="0"/>
            <wp:wrapSquare wrapText="bothSides"/>
            <wp:docPr id="4" name="Picture 4"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ictur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91765" cy="1796415"/>
                    </a:xfrm>
                    <a:prstGeom prst="rect">
                      <a:avLst/>
                    </a:prstGeom>
                    <a:noFill/>
                    <a:ln>
                      <a:noFill/>
                    </a:ln>
                  </pic:spPr>
                </pic:pic>
              </a:graphicData>
            </a:graphic>
            <wp14:sizeRelH relativeFrom="page">
              <wp14:pctWidth>0</wp14:pctWidth>
            </wp14:sizeRelH>
            <wp14:sizeRelV relativeFrom="page">
              <wp14:pctHeight>0</wp14:pctHeight>
            </wp14:sizeRelV>
          </wp:anchor>
        </w:drawing>
      </w:r>
      <w:r w:rsidR="000C1694" w:rsidRPr="000C1694">
        <w:rPr>
          <w:rStyle w:val="Strong"/>
          <w:rFonts w:ascii="Lato" w:hAnsi="Lato"/>
          <w:color w:val="666666"/>
          <w:sz w:val="24"/>
          <w:szCs w:val="24"/>
        </w:rPr>
        <w:t>The two underlying causes of water pollution are </w:t>
      </w:r>
      <w:bookmarkStart w:id="0" w:name="_GoBack"/>
      <w:bookmarkEnd w:id="0"/>
    </w:p>
    <w:p w:rsidR="000C1694" w:rsidRPr="000C1694" w:rsidRDefault="000C1694" w:rsidP="000C1694">
      <w:pPr>
        <w:numPr>
          <w:ilvl w:val="0"/>
          <w:numId w:val="31"/>
        </w:numPr>
        <w:shd w:val="clear" w:color="auto" w:fill="FFFFFF"/>
        <w:spacing w:before="100" w:beforeAutospacing="1" w:after="100" w:afterAutospacing="1" w:line="360" w:lineRule="atLeast"/>
        <w:rPr>
          <w:rFonts w:ascii="Lato" w:hAnsi="Lato"/>
          <w:color w:val="666666"/>
          <w:sz w:val="24"/>
          <w:szCs w:val="24"/>
        </w:rPr>
      </w:pPr>
      <w:r w:rsidRPr="000C1694">
        <w:rPr>
          <w:rStyle w:val="Strong"/>
          <w:rFonts w:ascii="Lato" w:hAnsi="Lato"/>
          <w:color w:val="666666"/>
          <w:sz w:val="24"/>
          <w:szCs w:val="24"/>
        </w:rPr>
        <w:t>Industrialization  </w:t>
      </w:r>
    </w:p>
    <w:p w:rsidR="000C1694" w:rsidRPr="009E49E2" w:rsidRDefault="000C1694" w:rsidP="000C1694">
      <w:pPr>
        <w:numPr>
          <w:ilvl w:val="0"/>
          <w:numId w:val="31"/>
        </w:numPr>
        <w:shd w:val="clear" w:color="auto" w:fill="FFFFFF"/>
        <w:spacing w:before="100" w:beforeAutospacing="1" w:after="100" w:afterAutospacing="1" w:line="360" w:lineRule="atLeast"/>
        <w:rPr>
          <w:rStyle w:val="Strong"/>
          <w:rFonts w:ascii="Lato" w:hAnsi="Lato"/>
          <w:b w:val="0"/>
          <w:bCs w:val="0"/>
          <w:color w:val="666666"/>
          <w:sz w:val="24"/>
          <w:szCs w:val="24"/>
        </w:rPr>
      </w:pPr>
      <w:r w:rsidRPr="000C1694">
        <w:rPr>
          <w:rStyle w:val="Strong"/>
          <w:rFonts w:ascii="Lato" w:hAnsi="Lato"/>
          <w:color w:val="666666"/>
          <w:sz w:val="24"/>
          <w:szCs w:val="24"/>
        </w:rPr>
        <w:t>The Human Population Explosion. </w:t>
      </w:r>
    </w:p>
    <w:p w:rsidR="009E49E2" w:rsidRPr="009E49E2" w:rsidRDefault="009E49E2" w:rsidP="009E49E2">
      <w:pPr>
        <w:pStyle w:val="ListParagraph"/>
        <w:spacing w:line="360" w:lineRule="atLeast"/>
        <w:rPr>
          <w:rFonts w:ascii="Lato" w:hAnsi="Lato"/>
          <w:sz w:val="24"/>
          <w:szCs w:val="24"/>
        </w:rPr>
      </w:pPr>
      <w:r w:rsidRPr="009E49E2">
        <w:rPr>
          <w:rStyle w:val="Strong"/>
          <w:rFonts w:ascii="Lato" w:hAnsi="Lato"/>
          <w:sz w:val="24"/>
          <w:szCs w:val="24"/>
        </w:rPr>
        <w:t>Toxic chemicals are transferred from one organism to another through the food chain.</w:t>
      </w:r>
    </w:p>
    <w:p w:rsidR="009E49E2" w:rsidRPr="009E49E2" w:rsidRDefault="009E49E2" w:rsidP="009E49E2">
      <w:pPr>
        <w:pStyle w:val="ListParagraph"/>
        <w:numPr>
          <w:ilvl w:val="0"/>
          <w:numId w:val="31"/>
        </w:numPr>
        <w:shd w:val="clear" w:color="auto" w:fill="FFFFFF"/>
        <w:spacing w:before="100" w:beforeAutospacing="1" w:after="100" w:afterAutospacing="1" w:line="360" w:lineRule="atLeast"/>
        <w:rPr>
          <w:rFonts w:ascii="Lato" w:hAnsi="Lato"/>
          <w:color w:val="666666"/>
          <w:sz w:val="24"/>
          <w:szCs w:val="24"/>
        </w:rPr>
      </w:pPr>
      <w:r w:rsidRPr="000C1694">
        <w:pict>
          <v:rect id="_x0000_i1068" style="width:349pt;height:1.5pt" o:hrpct="0" o:hralign="center" o:hrstd="t" o:hr="t" fillcolor="#a0a0a0" stroked="f"/>
        </w:pict>
      </w:r>
    </w:p>
    <w:tbl>
      <w:tblPr>
        <w:tblW w:w="14850" w:type="dxa"/>
        <w:tblCellMar>
          <w:top w:w="15" w:type="dxa"/>
          <w:left w:w="15" w:type="dxa"/>
          <w:bottom w:w="15" w:type="dxa"/>
          <w:right w:w="15" w:type="dxa"/>
        </w:tblCellMar>
        <w:tblLook w:val="04A0" w:firstRow="1" w:lastRow="0" w:firstColumn="1" w:lastColumn="0" w:noHBand="0" w:noVBand="1"/>
      </w:tblPr>
      <w:tblGrid>
        <w:gridCol w:w="7430"/>
        <w:gridCol w:w="7420"/>
      </w:tblGrid>
      <w:tr w:rsidR="000C1694" w:rsidRPr="000C1694" w:rsidTr="000C1694">
        <w:tc>
          <w:tcPr>
            <w:tcW w:w="6980" w:type="dxa"/>
            <w:tcMar>
              <w:top w:w="0" w:type="dxa"/>
              <w:left w:w="225" w:type="dxa"/>
              <w:bottom w:w="0" w:type="dxa"/>
              <w:right w:w="225" w:type="dxa"/>
            </w:tcMar>
            <w:hideMark/>
          </w:tcPr>
          <w:p w:rsidR="000C1694" w:rsidRPr="000C1694" w:rsidRDefault="000C1694">
            <w:pPr>
              <w:spacing w:before="0" w:after="0" w:line="360" w:lineRule="atLeast"/>
              <w:divId w:val="931163617"/>
              <w:rPr>
                <w:rFonts w:ascii="Lato" w:hAnsi="Lato"/>
                <w:sz w:val="24"/>
                <w:szCs w:val="24"/>
              </w:rPr>
            </w:pPr>
            <w:r w:rsidRPr="000C1694">
              <w:rPr>
                <w:rStyle w:val="Emphasis"/>
                <w:rFonts w:ascii="Lato" w:hAnsi="Lato"/>
                <w:b/>
                <w:bCs/>
                <w:sz w:val="24"/>
                <w:szCs w:val="24"/>
              </w:rPr>
              <w:t>What is LC50? </w:t>
            </w:r>
            <w:r w:rsidRPr="000C1694">
              <w:rPr>
                <w:rFonts w:ascii="Lato" w:hAnsi="Lato"/>
                <w:b/>
                <w:bCs/>
                <w:sz w:val="24"/>
                <w:szCs w:val="24"/>
              </w:rPr>
              <w:br/>
            </w:r>
            <w:r w:rsidRPr="000C1694">
              <w:rPr>
                <w:rFonts w:ascii="Lato" w:hAnsi="Lato"/>
                <w:b/>
                <w:bCs/>
                <w:sz w:val="24"/>
                <w:szCs w:val="24"/>
              </w:rPr>
              <w:br/>
            </w:r>
            <w:r w:rsidRPr="000C1694">
              <w:rPr>
                <w:rStyle w:val="Strong"/>
                <w:rFonts w:ascii="Lato" w:hAnsi="Lato"/>
                <w:sz w:val="24"/>
                <w:szCs w:val="24"/>
              </w:rPr>
              <w:t xml:space="preserve">LC 50 is the concentration of a toxic substance that kills 50% of a population. LC stands for "lethal concentration". The LC50 value is determined by a bioassay. In the bioassay, several vials containing the exact same </w:t>
            </w:r>
            <w:proofErr w:type="spellStart"/>
            <w:r w:rsidRPr="000C1694">
              <w:rPr>
                <w:rStyle w:val="Strong"/>
                <w:rFonts w:ascii="Lato" w:hAnsi="Lato"/>
                <w:sz w:val="24"/>
                <w:szCs w:val="24"/>
              </w:rPr>
              <w:t>concetration</w:t>
            </w:r>
            <w:proofErr w:type="spellEnd"/>
            <w:r w:rsidRPr="000C1694">
              <w:rPr>
                <w:rStyle w:val="Strong"/>
                <w:rFonts w:ascii="Lato" w:hAnsi="Lato"/>
                <w:sz w:val="24"/>
                <w:szCs w:val="24"/>
              </w:rPr>
              <w:t xml:space="preserve"> of cells will be exposed to various concentrations of the toxin. After </w:t>
            </w:r>
            <w:proofErr w:type="gramStart"/>
            <w:r w:rsidRPr="000C1694">
              <w:rPr>
                <w:rStyle w:val="Strong"/>
                <w:rFonts w:ascii="Lato" w:hAnsi="Lato"/>
                <w:sz w:val="24"/>
                <w:szCs w:val="24"/>
              </w:rPr>
              <w:t>a period of time</w:t>
            </w:r>
            <w:proofErr w:type="gramEnd"/>
            <w:r w:rsidRPr="000C1694">
              <w:rPr>
                <w:rStyle w:val="Strong"/>
                <w:rFonts w:ascii="Lato" w:hAnsi="Lato"/>
                <w:sz w:val="24"/>
                <w:szCs w:val="24"/>
              </w:rPr>
              <w:t>, a colorimeter will be used to determine the % mortality and the % of surviving cells by comparing the results to a control vial containing cells that were NOT exposed to the toxin. </w:t>
            </w:r>
          </w:p>
        </w:tc>
        <w:tc>
          <w:tcPr>
            <w:tcW w:w="6970" w:type="dxa"/>
            <w:tcMar>
              <w:top w:w="0" w:type="dxa"/>
              <w:left w:w="225" w:type="dxa"/>
              <w:bottom w:w="0" w:type="dxa"/>
              <w:right w:w="225" w:type="dxa"/>
            </w:tcMar>
            <w:hideMark/>
          </w:tcPr>
          <w:p w:rsidR="000C1694" w:rsidRPr="000C1694" w:rsidRDefault="000C1694">
            <w:pPr>
              <w:spacing w:line="240" w:lineRule="auto"/>
              <w:rPr>
                <w:rFonts w:ascii="Times New Roman" w:hAnsi="Times New Roman"/>
                <w:sz w:val="24"/>
                <w:szCs w:val="24"/>
              </w:rPr>
            </w:pPr>
          </w:p>
          <w:p w:rsidR="000C1694" w:rsidRPr="000C1694" w:rsidRDefault="000C1694">
            <w:pPr>
              <w:spacing w:line="240" w:lineRule="auto"/>
              <w:rPr>
                <w:rFonts w:ascii="Times New Roman" w:hAnsi="Times New Roman"/>
                <w:sz w:val="24"/>
                <w:szCs w:val="24"/>
              </w:rPr>
            </w:pPr>
          </w:p>
        </w:tc>
      </w:tr>
    </w:tbl>
    <w:p w:rsidR="000C1694" w:rsidRPr="000C1694" w:rsidRDefault="000C1694" w:rsidP="000C1694">
      <w:pPr>
        <w:pStyle w:val="Heading2"/>
        <w:shd w:val="clear" w:color="auto" w:fill="FFFFFF"/>
        <w:spacing w:before="0" w:line="288" w:lineRule="atLeast"/>
        <w:jc w:val="center"/>
        <w:rPr>
          <w:rFonts w:ascii="Arial" w:hAnsi="Arial" w:cs="Arial"/>
          <w:color w:val="3B3B3B"/>
          <w:sz w:val="24"/>
          <w:szCs w:val="24"/>
        </w:rPr>
      </w:pPr>
      <w:r w:rsidRPr="000C1694">
        <w:rPr>
          <w:rFonts w:ascii="Arial" w:hAnsi="Arial" w:cs="Arial"/>
          <w:b/>
          <w:bCs/>
          <w:color w:val="3B3B3B"/>
          <w:sz w:val="24"/>
          <w:szCs w:val="24"/>
        </w:rPr>
        <w:lastRenderedPageBreak/>
        <w:t>Heat Transfer</w:t>
      </w:r>
    </w:p>
    <w:p w:rsidR="000C1694" w:rsidRPr="000C1694" w:rsidRDefault="000C1694" w:rsidP="000C1694">
      <w:pPr>
        <w:pStyle w:val="Heading2"/>
        <w:shd w:val="clear" w:color="auto" w:fill="FFFFFF"/>
        <w:spacing w:before="0" w:line="288" w:lineRule="atLeast"/>
        <w:rPr>
          <w:rFonts w:ascii="Arial" w:hAnsi="Arial" w:cs="Arial"/>
          <w:b/>
          <w:bCs/>
          <w:color w:val="3B3B3B"/>
          <w:sz w:val="24"/>
          <w:szCs w:val="24"/>
        </w:rPr>
      </w:pPr>
      <w:r w:rsidRPr="000C1694">
        <w:rPr>
          <w:rStyle w:val="Strong"/>
          <w:rFonts w:ascii="Arial" w:hAnsi="Arial" w:cs="Arial"/>
          <w:b w:val="0"/>
          <w:bCs w:val="0"/>
          <w:color w:val="3B3B3B"/>
          <w:sz w:val="24"/>
          <w:szCs w:val="24"/>
        </w:rPr>
        <w:t>Heat</w:t>
      </w:r>
      <w:r w:rsidRPr="000C1694">
        <w:rPr>
          <w:rFonts w:ascii="Arial" w:hAnsi="Arial" w:cs="Arial"/>
          <w:b/>
          <w:bCs/>
          <w:color w:val="3B3B3B"/>
          <w:sz w:val="24"/>
          <w:szCs w:val="24"/>
        </w:rPr>
        <w:t> can be </w:t>
      </w:r>
      <w:r w:rsidRPr="000C1694">
        <w:rPr>
          <w:rStyle w:val="Strong"/>
          <w:rFonts w:ascii="Arial" w:hAnsi="Arial" w:cs="Arial"/>
          <w:b w:val="0"/>
          <w:bCs w:val="0"/>
          <w:color w:val="3B3B3B"/>
          <w:sz w:val="24"/>
          <w:szCs w:val="24"/>
        </w:rPr>
        <w:t>transferred</w:t>
      </w:r>
      <w:r w:rsidRPr="000C1694">
        <w:rPr>
          <w:rFonts w:ascii="Arial" w:hAnsi="Arial" w:cs="Arial"/>
          <w:b/>
          <w:bCs/>
          <w:color w:val="3B3B3B"/>
          <w:sz w:val="24"/>
          <w:szCs w:val="24"/>
        </w:rPr>
        <w:t> from one place to another by three </w:t>
      </w:r>
      <w:r w:rsidRPr="000C1694">
        <w:rPr>
          <w:rStyle w:val="Strong"/>
          <w:rFonts w:ascii="Arial" w:hAnsi="Arial" w:cs="Arial"/>
          <w:b w:val="0"/>
          <w:bCs w:val="0"/>
          <w:color w:val="3B3B3B"/>
          <w:sz w:val="24"/>
          <w:szCs w:val="24"/>
        </w:rPr>
        <w:t>methods</w:t>
      </w:r>
      <w:r w:rsidRPr="000C1694">
        <w:rPr>
          <w:rFonts w:ascii="Arial" w:hAnsi="Arial" w:cs="Arial"/>
          <w:b/>
          <w:bCs/>
          <w:color w:val="3B3B3B"/>
          <w:sz w:val="24"/>
          <w:szCs w:val="24"/>
        </w:rPr>
        <w:t>:</w:t>
      </w:r>
      <w:r w:rsidRPr="000C1694">
        <w:rPr>
          <w:rFonts w:ascii="Arial" w:hAnsi="Arial" w:cs="Arial"/>
          <w:b/>
          <w:bCs/>
          <w:color w:val="3B3B3B"/>
          <w:sz w:val="24"/>
          <w:szCs w:val="24"/>
        </w:rPr>
        <w:br/>
        <w:t>     1) conduction - conduction is the method by which heat is transferred between solid objects</w:t>
      </w:r>
      <w:r w:rsidRPr="000C1694">
        <w:rPr>
          <w:rFonts w:ascii="Arial" w:hAnsi="Arial" w:cs="Arial"/>
          <w:b/>
          <w:bCs/>
          <w:color w:val="3B3B3B"/>
          <w:sz w:val="24"/>
          <w:szCs w:val="24"/>
        </w:rPr>
        <w:br/>
        <w:t>                                - conduction - occurs when 2 solid objects come into contact</w:t>
      </w:r>
      <w:r w:rsidRPr="000C1694">
        <w:rPr>
          <w:rFonts w:ascii="Arial" w:hAnsi="Arial" w:cs="Arial"/>
          <w:b/>
          <w:bCs/>
          <w:color w:val="3B3B3B"/>
          <w:sz w:val="24"/>
          <w:szCs w:val="24"/>
        </w:rPr>
        <w:br/>
        <w:t>                                - An example of conduction would be when you put a hot object on a cold object, the                                      heat will be transferred from the hot object to the cold object.</w:t>
      </w:r>
      <w:r w:rsidRPr="000C1694">
        <w:rPr>
          <w:rFonts w:ascii="Arial" w:hAnsi="Arial" w:cs="Arial"/>
          <w:b/>
          <w:bCs/>
          <w:color w:val="3B3B3B"/>
          <w:sz w:val="24"/>
          <w:szCs w:val="24"/>
        </w:rPr>
        <w:br/>
        <w:t>     2) convection - Convective heat transfer, often referred to simply as convection, is the transfer of                                       heat from one place to another by the movement of fluids.   </w:t>
      </w:r>
      <w:r w:rsidRPr="000C1694">
        <w:rPr>
          <w:rFonts w:ascii="Arial" w:hAnsi="Arial" w:cs="Arial"/>
          <w:b/>
          <w:bCs/>
          <w:color w:val="3B3B3B"/>
          <w:sz w:val="24"/>
          <w:szCs w:val="24"/>
        </w:rPr>
        <w:br/>
        <w:t>    3) radiation - Heat is transferred from a source of waves carrying heat to another substance that                                     will allow the radiation (like sun rays) to pass through. </w:t>
      </w:r>
    </w:p>
    <w:sectPr w:rsidR="000C1694" w:rsidRPr="000C1694" w:rsidSect="004E1AED">
      <w:footerReference w:type="default" r:id="rId19"/>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2543" w:rsidRDefault="00A42543">
      <w:pPr>
        <w:spacing w:after="0" w:line="240" w:lineRule="auto"/>
      </w:pPr>
      <w:r>
        <w:separator/>
      </w:r>
    </w:p>
  </w:endnote>
  <w:endnote w:type="continuationSeparator" w:id="0">
    <w:p w:rsidR="00A42543" w:rsidRDefault="00A425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 w:name="Lato">
    <w:panose1 w:val="020F0502020204030203"/>
    <w:charset w:val="00"/>
    <w:family w:val="swiss"/>
    <w:pitch w:val="variable"/>
    <w:sig w:usb0="A00000AF" w:usb1="5000604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5527538"/>
      <w:docPartObj>
        <w:docPartGallery w:val="Page Numbers (Bottom of Page)"/>
        <w:docPartUnique/>
      </w:docPartObj>
    </w:sdtPr>
    <w:sdtEndPr>
      <w:rPr>
        <w:noProof/>
      </w:rPr>
    </w:sdtEndPr>
    <w:sdtContent>
      <w:p w:rsidR="004E1AED" w:rsidRDefault="004E1AED">
        <w:pPr>
          <w:pStyle w:val="Footer"/>
        </w:pPr>
        <w:r>
          <w:fldChar w:fldCharType="begin"/>
        </w:r>
        <w:r>
          <w:instrText xml:space="preserve"> PAGE   \* MERGEFORMAT </w:instrText>
        </w:r>
        <w:r>
          <w:fldChar w:fldCharType="separate"/>
        </w:r>
        <w:r w:rsidR="009E49E2">
          <w:rPr>
            <w:noProof/>
          </w:rPr>
          <w:t>7</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2543" w:rsidRDefault="00A42543">
      <w:pPr>
        <w:spacing w:after="0" w:line="240" w:lineRule="auto"/>
      </w:pPr>
      <w:r>
        <w:separator/>
      </w:r>
    </w:p>
  </w:footnote>
  <w:footnote w:type="continuationSeparator" w:id="0">
    <w:p w:rsidR="00A42543" w:rsidRDefault="00A425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B6686A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5BE83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0E2AF9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F1A134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AA4C9B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76EF0D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27E0E5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81046D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69AE7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32435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9150C"/>
    <w:multiLevelType w:val="multilevel"/>
    <w:tmpl w:val="366AE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8B95A30"/>
    <w:multiLevelType w:val="multilevel"/>
    <w:tmpl w:val="65C6C7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0CF135FB"/>
    <w:multiLevelType w:val="multilevel"/>
    <w:tmpl w:val="31FC17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07345D9"/>
    <w:multiLevelType w:val="multilevel"/>
    <w:tmpl w:val="1A00BD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28E0772"/>
    <w:multiLevelType w:val="hybridMultilevel"/>
    <w:tmpl w:val="F41ECB9C"/>
    <w:lvl w:ilvl="0" w:tplc="04090001">
      <w:start w:val="1"/>
      <w:numFmt w:val="bullet"/>
      <w:lvlText w:val=""/>
      <w:lvlJc w:val="left"/>
      <w:pPr>
        <w:ind w:left="1080" w:hanging="360"/>
      </w:pPr>
      <w:rPr>
        <w:rFonts w:ascii="Symbol" w:hAnsi="Symbol" w:hint="default"/>
      </w:rPr>
    </w:lvl>
    <w:lvl w:ilvl="1" w:tplc="0409000F">
      <w:start w:val="1"/>
      <w:numFmt w:val="decimal"/>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13DF02D4"/>
    <w:multiLevelType w:val="multilevel"/>
    <w:tmpl w:val="7292A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9377F48"/>
    <w:multiLevelType w:val="multilevel"/>
    <w:tmpl w:val="855A4F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1DF9086C"/>
    <w:multiLevelType w:val="hybridMultilevel"/>
    <w:tmpl w:val="7152D5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43E04F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69853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2B1F7CC8"/>
    <w:multiLevelType w:val="multilevel"/>
    <w:tmpl w:val="99E0B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D1C383C"/>
    <w:multiLevelType w:val="multilevel"/>
    <w:tmpl w:val="29063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0B24D26"/>
    <w:multiLevelType w:val="hybridMultilevel"/>
    <w:tmpl w:val="0804E9A2"/>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18C14D3"/>
    <w:multiLevelType w:val="multilevel"/>
    <w:tmpl w:val="1A00B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46071AF"/>
    <w:multiLevelType w:val="multilevel"/>
    <w:tmpl w:val="1A00B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FD97DE9"/>
    <w:multiLevelType w:val="multilevel"/>
    <w:tmpl w:val="6008A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34B38D8"/>
    <w:multiLevelType w:val="multilevel"/>
    <w:tmpl w:val="1A00BD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48B32C0"/>
    <w:multiLevelType w:val="hybridMultilevel"/>
    <w:tmpl w:val="535A26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35D128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7642168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781E6A27"/>
    <w:multiLevelType w:val="multilevel"/>
    <w:tmpl w:val="61D49C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A2C3EB3"/>
    <w:multiLevelType w:val="multilevel"/>
    <w:tmpl w:val="84B4631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3" w15:restartNumberingAfterBreak="0">
    <w:nsid w:val="7C867889"/>
    <w:multiLevelType w:val="multilevel"/>
    <w:tmpl w:val="1A00BD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F3A1AB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8"/>
  </w:num>
  <w:num w:numId="2">
    <w:abstractNumId w:val="17"/>
  </w:num>
  <w:num w:numId="3">
    <w:abstractNumId w:val="27"/>
  </w:num>
  <w:num w:numId="4">
    <w:abstractNumId w:val="18"/>
  </w:num>
  <w:num w:numId="5">
    <w:abstractNumId w:val="30"/>
  </w:num>
  <w:num w:numId="6">
    <w:abstractNumId w:val="32"/>
  </w:num>
  <w:num w:numId="7">
    <w:abstractNumId w:val="29"/>
  </w:num>
  <w:num w:numId="8">
    <w:abstractNumId w:val="34"/>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9"/>
  </w:num>
  <w:num w:numId="20">
    <w:abstractNumId w:val="14"/>
  </w:num>
  <w:num w:numId="21">
    <w:abstractNumId w:val="22"/>
  </w:num>
  <w:num w:numId="22">
    <w:abstractNumId w:val="10"/>
  </w:num>
  <w:num w:numId="23">
    <w:abstractNumId w:val="23"/>
  </w:num>
  <w:num w:numId="24">
    <w:abstractNumId w:val="21"/>
  </w:num>
  <w:num w:numId="25">
    <w:abstractNumId w:val="12"/>
  </w:num>
  <w:num w:numId="26">
    <w:abstractNumId w:val="25"/>
  </w:num>
  <w:num w:numId="27">
    <w:abstractNumId w:val="11"/>
  </w:num>
  <w:num w:numId="28">
    <w:abstractNumId w:val="31"/>
  </w:num>
  <w:num w:numId="29">
    <w:abstractNumId w:val="20"/>
  </w:num>
  <w:num w:numId="30">
    <w:abstractNumId w:val="15"/>
  </w:num>
  <w:num w:numId="31">
    <w:abstractNumId w:val="16"/>
  </w:num>
  <w:num w:numId="32">
    <w:abstractNumId w:val="33"/>
  </w:num>
  <w:num w:numId="33">
    <w:abstractNumId w:val="13"/>
  </w:num>
  <w:num w:numId="34">
    <w:abstractNumId w:val="26"/>
  </w:num>
  <w:num w:numId="3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attachedTemplate r:id="rId1"/>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1F9"/>
    <w:rsid w:val="000C1694"/>
    <w:rsid w:val="00194DF6"/>
    <w:rsid w:val="003541F9"/>
    <w:rsid w:val="004E1AED"/>
    <w:rsid w:val="005C12A5"/>
    <w:rsid w:val="0098644E"/>
    <w:rsid w:val="009E49E2"/>
    <w:rsid w:val="00A1310C"/>
    <w:rsid w:val="00A42543"/>
    <w:rsid w:val="00BB2CAD"/>
    <w:rsid w:val="00D47A9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9CA86"/>
  <w15:docId w15:val="{1C259559-8E9D-492B-A879-20D9868CA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before="120" w:after="20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1AED"/>
  </w:style>
  <w:style w:type="paragraph" w:styleId="Heading1">
    <w:name w:val="heading 1"/>
    <w:basedOn w:val="Normal"/>
    <w:next w:val="Normal"/>
    <w:link w:val="Heading1Char"/>
    <w:uiPriority w:val="9"/>
    <w:qFormat/>
    <w:rsid w:val="00A1310C"/>
    <w:pPr>
      <w:pBdr>
        <w:top w:val="single" w:sz="24" w:space="0" w:color="0673A5" w:themeColor="text2" w:themeShade="BF"/>
        <w:left w:val="single" w:sz="24" w:space="0" w:color="0673A5" w:themeColor="text2" w:themeShade="BF"/>
        <w:bottom w:val="single" w:sz="24" w:space="0" w:color="0673A5" w:themeColor="text2" w:themeShade="BF"/>
        <w:right w:val="single" w:sz="24" w:space="0" w:color="0673A5" w:themeColor="text2" w:themeShade="BF"/>
      </w:pBdr>
      <w:shd w:val="clear" w:color="auto" w:fill="0673A5" w:themeFill="text2" w:themeFillShade="BF"/>
      <w:spacing w:after="0"/>
      <w:outlineLvl w:val="0"/>
    </w:pPr>
    <w:rPr>
      <w:rFonts w:asciiTheme="majorHAnsi" w:eastAsiaTheme="majorEastAsia" w:hAnsiTheme="majorHAnsi" w:cstheme="majorBidi"/>
      <w:caps/>
      <w:color w:val="FFFFFF" w:themeColor="background1"/>
      <w:spacing w:val="15"/>
    </w:rPr>
  </w:style>
  <w:style w:type="paragraph" w:styleId="Heading2">
    <w:name w:val="heading 2"/>
    <w:basedOn w:val="Normal"/>
    <w:next w:val="Normal"/>
    <w:link w:val="Heading2Char"/>
    <w:uiPriority w:val="9"/>
    <w:unhideWhenUsed/>
    <w:qFormat/>
    <w:rsid w:val="00D47A97"/>
    <w:pPr>
      <w:pBdr>
        <w:top w:val="single" w:sz="24" w:space="0" w:color="C9ECFC" w:themeColor="text2" w:themeTint="33"/>
        <w:left w:val="single" w:sz="24" w:space="0" w:color="C9ECFC" w:themeColor="text2" w:themeTint="33"/>
        <w:bottom w:val="single" w:sz="24" w:space="0" w:color="C9ECFC" w:themeColor="text2" w:themeTint="33"/>
        <w:right w:val="single" w:sz="24" w:space="0" w:color="C9ECFC" w:themeColor="text2" w:themeTint="33"/>
      </w:pBdr>
      <w:shd w:val="clear" w:color="auto" w:fill="C9ECFC" w:themeFill="text2" w:themeFillTint="33"/>
      <w:spacing w:after="0"/>
      <w:outlineLvl w:val="1"/>
    </w:pPr>
    <w:rPr>
      <w:rFonts w:asciiTheme="majorHAnsi" w:eastAsiaTheme="majorEastAsia" w:hAnsiTheme="majorHAnsi" w:cstheme="majorBidi"/>
      <w:caps/>
      <w:spacing w:val="15"/>
    </w:rPr>
  </w:style>
  <w:style w:type="paragraph" w:styleId="Heading3">
    <w:name w:val="heading 3"/>
    <w:basedOn w:val="Normal"/>
    <w:next w:val="Normal"/>
    <w:link w:val="Heading3Char"/>
    <w:uiPriority w:val="9"/>
    <w:semiHidden/>
    <w:unhideWhenUsed/>
    <w:qFormat/>
    <w:rsid w:val="00D47A97"/>
    <w:pPr>
      <w:pBdr>
        <w:top w:val="single" w:sz="6" w:space="2" w:color="099BDD" w:themeColor="text2"/>
      </w:pBdr>
      <w:spacing w:before="300" w:after="0"/>
      <w:outlineLvl w:val="2"/>
    </w:pPr>
    <w:rPr>
      <w:rFonts w:asciiTheme="majorHAnsi" w:eastAsiaTheme="majorEastAsia" w:hAnsiTheme="majorHAnsi" w:cstheme="majorBidi"/>
      <w:caps/>
      <w:color w:val="044D6E" w:themeColor="text2" w:themeShade="80"/>
      <w:spacing w:val="15"/>
    </w:rPr>
  </w:style>
  <w:style w:type="paragraph" w:styleId="Heading4">
    <w:name w:val="heading 4"/>
    <w:basedOn w:val="Normal"/>
    <w:next w:val="Normal"/>
    <w:link w:val="Heading4Char"/>
    <w:uiPriority w:val="9"/>
    <w:semiHidden/>
    <w:unhideWhenUsed/>
    <w:qFormat/>
    <w:rsid w:val="00D47A97"/>
    <w:pPr>
      <w:pBdr>
        <w:top w:val="dotted" w:sz="6" w:space="2" w:color="099BDD" w:themeColor="text2"/>
      </w:pBdr>
      <w:spacing w:before="200" w:after="0"/>
      <w:outlineLvl w:val="3"/>
    </w:pPr>
    <w:rPr>
      <w:rFonts w:asciiTheme="majorHAnsi" w:eastAsiaTheme="majorEastAsia" w:hAnsiTheme="majorHAnsi" w:cstheme="majorBidi"/>
      <w:caps/>
      <w:color w:val="0673A5" w:themeColor="text2" w:themeShade="BF"/>
      <w:spacing w:val="10"/>
    </w:rPr>
  </w:style>
  <w:style w:type="paragraph" w:styleId="Heading5">
    <w:name w:val="heading 5"/>
    <w:basedOn w:val="Normal"/>
    <w:next w:val="Normal"/>
    <w:link w:val="Heading5Char"/>
    <w:uiPriority w:val="9"/>
    <w:semiHidden/>
    <w:unhideWhenUsed/>
    <w:qFormat/>
    <w:rsid w:val="00D47A97"/>
    <w:pPr>
      <w:pBdr>
        <w:bottom w:val="single" w:sz="6" w:space="1" w:color="099BDD" w:themeColor="text2"/>
      </w:pBdr>
      <w:spacing w:before="200" w:after="0"/>
      <w:outlineLvl w:val="4"/>
    </w:pPr>
    <w:rPr>
      <w:rFonts w:asciiTheme="majorHAnsi" w:eastAsiaTheme="majorEastAsia" w:hAnsiTheme="majorHAnsi" w:cstheme="majorBidi"/>
      <w:caps/>
      <w:color w:val="0673A5" w:themeColor="text2" w:themeShade="BF"/>
      <w:spacing w:val="10"/>
    </w:rPr>
  </w:style>
  <w:style w:type="paragraph" w:styleId="Heading6">
    <w:name w:val="heading 6"/>
    <w:basedOn w:val="Normal"/>
    <w:next w:val="Normal"/>
    <w:link w:val="Heading6Char"/>
    <w:uiPriority w:val="9"/>
    <w:semiHidden/>
    <w:unhideWhenUsed/>
    <w:qFormat/>
    <w:rsid w:val="00D47A97"/>
    <w:pPr>
      <w:pBdr>
        <w:bottom w:val="dotted" w:sz="6" w:space="1" w:color="099BDD" w:themeColor="text2"/>
      </w:pBdr>
      <w:spacing w:before="200" w:after="0"/>
      <w:outlineLvl w:val="5"/>
    </w:pPr>
    <w:rPr>
      <w:rFonts w:asciiTheme="majorHAnsi" w:eastAsiaTheme="majorEastAsia" w:hAnsiTheme="majorHAnsi" w:cstheme="majorBidi"/>
      <w:caps/>
      <w:color w:val="0673A5" w:themeColor="text2" w:themeShade="BF"/>
      <w:spacing w:val="10"/>
    </w:rPr>
  </w:style>
  <w:style w:type="paragraph" w:styleId="Heading7">
    <w:name w:val="heading 7"/>
    <w:basedOn w:val="Normal"/>
    <w:next w:val="Normal"/>
    <w:link w:val="Heading7Char"/>
    <w:uiPriority w:val="9"/>
    <w:semiHidden/>
    <w:unhideWhenUsed/>
    <w:qFormat/>
    <w:rsid w:val="00D47A97"/>
    <w:pPr>
      <w:spacing w:before="200" w:after="0"/>
      <w:outlineLvl w:val="6"/>
    </w:pPr>
    <w:rPr>
      <w:rFonts w:asciiTheme="majorHAnsi" w:eastAsiaTheme="majorEastAsia" w:hAnsiTheme="majorHAnsi" w:cstheme="majorBidi"/>
      <w:caps/>
      <w:color w:val="0673A5" w:themeColor="text2" w:themeShade="BF"/>
      <w:spacing w:val="10"/>
    </w:rPr>
  </w:style>
  <w:style w:type="paragraph" w:styleId="Heading8">
    <w:name w:val="heading 8"/>
    <w:basedOn w:val="Normal"/>
    <w:next w:val="Normal"/>
    <w:link w:val="Heading8Char"/>
    <w:uiPriority w:val="9"/>
    <w:semiHidden/>
    <w:unhideWhenUsed/>
    <w:qFormat/>
    <w:rsid w:val="00D47A97"/>
    <w:pPr>
      <w:spacing w:before="200" w:after="0"/>
      <w:outlineLvl w:val="7"/>
    </w:pPr>
    <w:rPr>
      <w:rFonts w:asciiTheme="majorHAnsi" w:eastAsiaTheme="majorEastAsia" w:hAnsiTheme="majorHAnsi" w:cstheme="majorBidi"/>
      <w:caps/>
      <w:spacing w:val="10"/>
      <w:szCs w:val="18"/>
    </w:rPr>
  </w:style>
  <w:style w:type="paragraph" w:styleId="Heading9">
    <w:name w:val="heading 9"/>
    <w:basedOn w:val="Normal"/>
    <w:next w:val="Normal"/>
    <w:link w:val="Heading9Char"/>
    <w:uiPriority w:val="9"/>
    <w:semiHidden/>
    <w:unhideWhenUsed/>
    <w:qFormat/>
    <w:rsid w:val="00D47A97"/>
    <w:pPr>
      <w:spacing w:before="200" w:after="0"/>
      <w:outlineLvl w:val="8"/>
    </w:pPr>
    <w:rPr>
      <w:rFonts w:asciiTheme="majorHAnsi" w:eastAsiaTheme="majorEastAsia" w:hAnsiTheme="majorHAnsi" w:cstheme="majorBidi"/>
      <w:i/>
      <w:iCs/>
      <w:caps/>
      <w:spacing w:val="1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310C"/>
    <w:rPr>
      <w:rFonts w:asciiTheme="majorHAnsi" w:eastAsiaTheme="majorEastAsia" w:hAnsiTheme="majorHAnsi" w:cstheme="majorBidi"/>
      <w:caps/>
      <w:color w:val="FFFFFF" w:themeColor="background1"/>
      <w:spacing w:val="15"/>
      <w:shd w:val="clear" w:color="auto" w:fill="0673A5" w:themeFill="text2" w:themeFillShade="BF"/>
    </w:rPr>
  </w:style>
  <w:style w:type="character" w:customStyle="1" w:styleId="Heading2Char">
    <w:name w:val="Heading 2 Char"/>
    <w:basedOn w:val="DefaultParagraphFont"/>
    <w:link w:val="Heading2"/>
    <w:uiPriority w:val="9"/>
    <w:rPr>
      <w:rFonts w:asciiTheme="majorHAnsi" w:eastAsiaTheme="majorEastAsia" w:hAnsiTheme="majorHAnsi" w:cstheme="majorBidi"/>
      <w:caps/>
      <w:spacing w:val="15"/>
      <w:shd w:val="clear" w:color="auto" w:fill="C9ECFC" w:themeFill="text2" w:themeFillTint="33"/>
    </w:rPr>
  </w:style>
  <w:style w:type="character" w:customStyle="1" w:styleId="Heading3Char">
    <w:name w:val="Heading 3 Char"/>
    <w:basedOn w:val="DefaultParagraphFont"/>
    <w:link w:val="Heading3"/>
    <w:uiPriority w:val="9"/>
    <w:rPr>
      <w:rFonts w:asciiTheme="majorHAnsi" w:eastAsiaTheme="majorEastAsia" w:hAnsiTheme="majorHAnsi" w:cstheme="majorBidi"/>
      <w:caps/>
      <w:color w:val="044D6E" w:themeColor="text2" w:themeShade="80"/>
      <w:spacing w:val="15"/>
    </w:rPr>
  </w:style>
  <w:style w:type="table" w:styleId="TableGrid">
    <w:name w:val="Table Grid"/>
    <w:basedOn w:val="TableNormal"/>
    <w:uiPriority w:val="1"/>
    <w:pPr>
      <w:spacing w:after="0" w:line="240" w:lineRule="auto"/>
    </w:pPr>
    <w:tblPr>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Pr>
  </w:style>
  <w:style w:type="paragraph" w:styleId="Title">
    <w:name w:val="Title"/>
    <w:basedOn w:val="Normal"/>
    <w:link w:val="TitleChar"/>
    <w:uiPriority w:val="1"/>
    <w:qFormat/>
    <w:rsid w:val="00A1310C"/>
    <w:pPr>
      <w:spacing w:before="0" w:after="0"/>
    </w:pPr>
    <w:rPr>
      <w:rFonts w:asciiTheme="majorHAnsi" w:eastAsiaTheme="majorEastAsia" w:hAnsiTheme="majorHAnsi" w:cstheme="majorBidi"/>
      <w:caps/>
      <w:color w:val="0673A5" w:themeColor="text2" w:themeShade="BF"/>
      <w:spacing w:val="10"/>
      <w:sz w:val="52"/>
      <w:szCs w:val="52"/>
    </w:rPr>
  </w:style>
  <w:style w:type="character" w:customStyle="1" w:styleId="TitleChar">
    <w:name w:val="Title Char"/>
    <w:basedOn w:val="DefaultParagraphFont"/>
    <w:link w:val="Title"/>
    <w:uiPriority w:val="1"/>
    <w:rsid w:val="00A1310C"/>
    <w:rPr>
      <w:rFonts w:asciiTheme="majorHAnsi" w:eastAsiaTheme="majorEastAsia" w:hAnsiTheme="majorHAnsi" w:cstheme="majorBidi"/>
      <w:caps/>
      <w:color w:val="0673A5" w:themeColor="text2" w:themeShade="BF"/>
      <w:spacing w:val="10"/>
      <w:sz w:val="52"/>
      <w:szCs w:val="52"/>
    </w:rPr>
  </w:style>
  <w:style w:type="paragraph" w:styleId="Subtitle">
    <w:name w:val="Subtitle"/>
    <w:basedOn w:val="Normal"/>
    <w:next w:val="Normal"/>
    <w:link w:val="SubtitleChar"/>
    <w:uiPriority w:val="11"/>
    <w:semiHidden/>
    <w:unhideWhenUsed/>
    <w:qFormat/>
    <w:rsid w:val="004E1AED"/>
    <w:pPr>
      <w:numPr>
        <w:ilvl w:val="1"/>
      </w:numPr>
      <w:spacing w:after="160"/>
    </w:pPr>
    <w:rPr>
      <w:color w:val="404040" w:themeColor="text1" w:themeTint="E6"/>
    </w:rPr>
  </w:style>
  <w:style w:type="character" w:customStyle="1" w:styleId="SubtitleChar">
    <w:name w:val="Subtitle Char"/>
    <w:basedOn w:val="DefaultParagraphFont"/>
    <w:link w:val="Subtitle"/>
    <w:uiPriority w:val="11"/>
    <w:semiHidden/>
    <w:rsid w:val="004E1AED"/>
    <w:rPr>
      <w:color w:val="404040" w:themeColor="text1" w:themeTint="E6"/>
    </w:rPr>
  </w:style>
  <w:style w:type="character" w:styleId="IntenseEmphasis">
    <w:name w:val="Intense Emphasis"/>
    <w:basedOn w:val="DefaultParagraphFont"/>
    <w:uiPriority w:val="21"/>
    <w:semiHidden/>
    <w:unhideWhenUsed/>
    <w:qFormat/>
    <w:rsid w:val="004E1AED"/>
    <w:rPr>
      <w:i/>
      <w:iCs/>
      <w:color w:val="806000" w:themeColor="accent1" w:themeShade="80"/>
    </w:rPr>
  </w:style>
  <w:style w:type="paragraph" w:styleId="IntenseQuote">
    <w:name w:val="Intense Quote"/>
    <w:basedOn w:val="Normal"/>
    <w:next w:val="Normal"/>
    <w:link w:val="IntenseQuoteChar"/>
    <w:uiPriority w:val="30"/>
    <w:semiHidden/>
    <w:unhideWhenUsed/>
    <w:qFormat/>
    <w:rsid w:val="004E1AED"/>
    <w:pPr>
      <w:pBdr>
        <w:top w:val="single" w:sz="4" w:space="10" w:color="806000" w:themeColor="accent1" w:themeShade="80"/>
        <w:bottom w:val="single" w:sz="4" w:space="10" w:color="806000" w:themeColor="accent1" w:themeShade="80"/>
      </w:pBdr>
      <w:spacing w:before="360" w:after="360"/>
      <w:ind w:left="864" w:right="864"/>
      <w:jc w:val="center"/>
    </w:pPr>
    <w:rPr>
      <w:i/>
      <w:iCs/>
      <w:color w:val="806000" w:themeColor="accent1" w:themeShade="80"/>
    </w:rPr>
  </w:style>
  <w:style w:type="character" w:customStyle="1" w:styleId="IntenseQuoteChar">
    <w:name w:val="Intense Quote Char"/>
    <w:basedOn w:val="DefaultParagraphFont"/>
    <w:link w:val="IntenseQuote"/>
    <w:uiPriority w:val="30"/>
    <w:semiHidden/>
    <w:rsid w:val="004E1AED"/>
    <w:rPr>
      <w:i/>
      <w:iCs/>
      <w:color w:val="806000" w:themeColor="accent1" w:themeShade="80"/>
    </w:rPr>
  </w:style>
  <w:style w:type="character" w:styleId="IntenseReference">
    <w:name w:val="Intense Reference"/>
    <w:basedOn w:val="DefaultParagraphFont"/>
    <w:uiPriority w:val="32"/>
    <w:semiHidden/>
    <w:unhideWhenUsed/>
    <w:qFormat/>
    <w:rsid w:val="004E1AED"/>
    <w:rPr>
      <w:b/>
      <w:bCs/>
      <w:caps w:val="0"/>
      <w:smallCaps/>
      <w:color w:val="806000" w:themeColor="accent1" w:themeShade="80"/>
      <w:spacing w:val="5"/>
    </w:rPr>
  </w:style>
  <w:style w:type="character" w:customStyle="1" w:styleId="Heading4Char">
    <w:name w:val="Heading 4 Char"/>
    <w:basedOn w:val="DefaultParagraphFont"/>
    <w:link w:val="Heading4"/>
    <w:uiPriority w:val="9"/>
    <w:rPr>
      <w:rFonts w:asciiTheme="majorHAnsi" w:eastAsiaTheme="majorEastAsia" w:hAnsiTheme="majorHAnsi" w:cstheme="majorBidi"/>
      <w:caps/>
      <w:color w:val="0673A5" w:themeColor="text2" w:themeShade="BF"/>
      <w:spacing w:val="10"/>
    </w:rPr>
  </w:style>
  <w:style w:type="character" w:customStyle="1" w:styleId="Heading5Char">
    <w:name w:val="Heading 5 Char"/>
    <w:basedOn w:val="DefaultParagraphFont"/>
    <w:link w:val="Heading5"/>
    <w:uiPriority w:val="9"/>
    <w:rPr>
      <w:rFonts w:asciiTheme="majorHAnsi" w:eastAsiaTheme="majorEastAsia" w:hAnsiTheme="majorHAnsi" w:cstheme="majorBidi"/>
      <w:caps/>
      <w:color w:val="0673A5" w:themeColor="text2" w:themeShade="BF"/>
      <w:spacing w:val="10"/>
    </w:rPr>
  </w:style>
  <w:style w:type="character" w:customStyle="1" w:styleId="Heading6Char">
    <w:name w:val="Heading 6 Char"/>
    <w:basedOn w:val="DefaultParagraphFont"/>
    <w:link w:val="Heading6"/>
    <w:uiPriority w:val="9"/>
    <w:rPr>
      <w:rFonts w:asciiTheme="majorHAnsi" w:eastAsiaTheme="majorEastAsia" w:hAnsiTheme="majorHAnsi" w:cstheme="majorBidi"/>
      <w:caps/>
      <w:color w:val="0673A5" w:themeColor="text2" w:themeShade="BF"/>
      <w:spacing w:val="10"/>
    </w:rPr>
  </w:style>
  <w:style w:type="character" w:customStyle="1" w:styleId="Heading7Char">
    <w:name w:val="Heading 7 Char"/>
    <w:basedOn w:val="DefaultParagraphFont"/>
    <w:link w:val="Heading7"/>
    <w:uiPriority w:val="9"/>
    <w:rPr>
      <w:rFonts w:asciiTheme="majorHAnsi" w:eastAsiaTheme="majorEastAsia" w:hAnsiTheme="majorHAnsi" w:cstheme="majorBidi"/>
      <w:caps/>
      <w:color w:val="0673A5" w:themeColor="text2" w:themeShade="BF"/>
      <w:spacing w:val="10"/>
    </w:rPr>
  </w:style>
  <w:style w:type="character" w:customStyle="1" w:styleId="Heading8Char">
    <w:name w:val="Heading 8 Char"/>
    <w:basedOn w:val="DefaultParagraphFont"/>
    <w:link w:val="Heading8"/>
    <w:uiPriority w:val="9"/>
    <w:semiHidden/>
    <w:rsid w:val="00D47A97"/>
    <w:rPr>
      <w:rFonts w:asciiTheme="majorHAnsi" w:eastAsiaTheme="majorEastAsia" w:hAnsiTheme="majorHAnsi" w:cstheme="majorBidi"/>
      <w:caps/>
      <w:spacing w:val="10"/>
      <w:szCs w:val="18"/>
    </w:rPr>
  </w:style>
  <w:style w:type="character" w:customStyle="1" w:styleId="Heading9Char">
    <w:name w:val="Heading 9 Char"/>
    <w:basedOn w:val="DefaultParagraphFont"/>
    <w:link w:val="Heading9"/>
    <w:uiPriority w:val="9"/>
    <w:semiHidden/>
    <w:rsid w:val="00D47A97"/>
    <w:rPr>
      <w:rFonts w:asciiTheme="majorHAnsi" w:eastAsiaTheme="majorEastAsia" w:hAnsiTheme="majorHAnsi" w:cstheme="majorBidi"/>
      <w:i/>
      <w:iCs/>
      <w:caps/>
      <w:spacing w:val="10"/>
      <w:szCs w:val="18"/>
    </w:rPr>
  </w:style>
  <w:style w:type="paragraph" w:styleId="Caption">
    <w:name w:val="caption"/>
    <w:basedOn w:val="Normal"/>
    <w:next w:val="Normal"/>
    <w:uiPriority w:val="35"/>
    <w:semiHidden/>
    <w:unhideWhenUsed/>
    <w:qFormat/>
    <w:rsid w:val="00D47A97"/>
    <w:rPr>
      <w:b/>
      <w:bCs/>
      <w:color w:val="0673A5" w:themeColor="text2" w:themeShade="BF"/>
      <w:szCs w:val="16"/>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rsid w:val="00D47A97"/>
    <w:pPr>
      <w:spacing w:before="0"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D47A97"/>
    <w:rPr>
      <w:rFonts w:ascii="Segoe UI" w:hAnsi="Segoe UI" w:cs="Segoe UI"/>
      <w:szCs w:val="18"/>
    </w:rPr>
  </w:style>
  <w:style w:type="paragraph" w:styleId="BodyText3">
    <w:name w:val="Body Text 3"/>
    <w:basedOn w:val="Normal"/>
    <w:link w:val="BodyText3Char"/>
    <w:uiPriority w:val="99"/>
    <w:semiHidden/>
    <w:unhideWhenUsed/>
    <w:rsid w:val="00D47A97"/>
    <w:pPr>
      <w:spacing w:after="120"/>
    </w:pPr>
    <w:rPr>
      <w:szCs w:val="16"/>
    </w:rPr>
  </w:style>
  <w:style w:type="character" w:customStyle="1" w:styleId="BodyText3Char">
    <w:name w:val="Body Text 3 Char"/>
    <w:basedOn w:val="DefaultParagraphFont"/>
    <w:link w:val="BodyText3"/>
    <w:uiPriority w:val="99"/>
    <w:semiHidden/>
    <w:rsid w:val="00D47A97"/>
    <w:rPr>
      <w:szCs w:val="16"/>
    </w:rPr>
  </w:style>
  <w:style w:type="paragraph" w:styleId="BodyTextIndent3">
    <w:name w:val="Body Text Indent 3"/>
    <w:basedOn w:val="Normal"/>
    <w:link w:val="BodyTextIndent3Char"/>
    <w:uiPriority w:val="99"/>
    <w:semiHidden/>
    <w:unhideWhenUsed/>
    <w:rsid w:val="00D47A97"/>
    <w:pPr>
      <w:spacing w:after="120"/>
      <w:ind w:left="360"/>
    </w:pPr>
    <w:rPr>
      <w:szCs w:val="16"/>
    </w:rPr>
  </w:style>
  <w:style w:type="character" w:customStyle="1" w:styleId="BodyTextIndent3Char">
    <w:name w:val="Body Text Indent 3 Char"/>
    <w:basedOn w:val="DefaultParagraphFont"/>
    <w:link w:val="BodyTextIndent3"/>
    <w:uiPriority w:val="99"/>
    <w:semiHidden/>
    <w:rsid w:val="00D47A97"/>
    <w:rPr>
      <w:szCs w:val="16"/>
    </w:rPr>
  </w:style>
  <w:style w:type="character" w:styleId="CommentReference">
    <w:name w:val="annotation reference"/>
    <w:basedOn w:val="DefaultParagraphFont"/>
    <w:uiPriority w:val="99"/>
    <w:semiHidden/>
    <w:unhideWhenUsed/>
    <w:rsid w:val="00D47A97"/>
    <w:rPr>
      <w:sz w:val="22"/>
      <w:szCs w:val="16"/>
    </w:rPr>
  </w:style>
  <w:style w:type="paragraph" w:styleId="CommentText">
    <w:name w:val="annotation text"/>
    <w:basedOn w:val="Normal"/>
    <w:link w:val="CommentTextChar"/>
    <w:uiPriority w:val="99"/>
    <w:semiHidden/>
    <w:unhideWhenUsed/>
    <w:rsid w:val="00D47A97"/>
    <w:pPr>
      <w:spacing w:line="240" w:lineRule="auto"/>
    </w:pPr>
    <w:rPr>
      <w:szCs w:val="20"/>
    </w:rPr>
  </w:style>
  <w:style w:type="character" w:customStyle="1" w:styleId="CommentTextChar">
    <w:name w:val="Comment Text Char"/>
    <w:basedOn w:val="DefaultParagraphFont"/>
    <w:link w:val="CommentText"/>
    <w:uiPriority w:val="99"/>
    <w:semiHidden/>
    <w:rsid w:val="00D47A97"/>
    <w:rPr>
      <w:szCs w:val="20"/>
    </w:rPr>
  </w:style>
  <w:style w:type="paragraph" w:styleId="CommentSubject">
    <w:name w:val="annotation subject"/>
    <w:basedOn w:val="CommentText"/>
    <w:next w:val="CommentText"/>
    <w:link w:val="CommentSubjectChar"/>
    <w:uiPriority w:val="99"/>
    <w:semiHidden/>
    <w:unhideWhenUsed/>
    <w:rsid w:val="00D47A97"/>
    <w:rPr>
      <w:b/>
      <w:bCs/>
    </w:rPr>
  </w:style>
  <w:style w:type="character" w:customStyle="1" w:styleId="CommentSubjectChar">
    <w:name w:val="Comment Subject Char"/>
    <w:basedOn w:val="CommentTextChar"/>
    <w:link w:val="CommentSubject"/>
    <w:uiPriority w:val="99"/>
    <w:semiHidden/>
    <w:rsid w:val="00D47A97"/>
    <w:rPr>
      <w:b/>
      <w:bCs/>
      <w:szCs w:val="20"/>
    </w:rPr>
  </w:style>
  <w:style w:type="paragraph" w:styleId="DocumentMap">
    <w:name w:val="Document Map"/>
    <w:basedOn w:val="Normal"/>
    <w:link w:val="DocumentMapChar"/>
    <w:uiPriority w:val="99"/>
    <w:semiHidden/>
    <w:unhideWhenUsed/>
    <w:rsid w:val="00D47A97"/>
    <w:pPr>
      <w:spacing w:before="0"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D47A97"/>
    <w:rPr>
      <w:rFonts w:ascii="Segoe UI" w:hAnsi="Segoe UI" w:cs="Segoe UI"/>
      <w:szCs w:val="16"/>
    </w:rPr>
  </w:style>
  <w:style w:type="paragraph" w:styleId="EndnoteText">
    <w:name w:val="endnote text"/>
    <w:basedOn w:val="Normal"/>
    <w:link w:val="EndnoteTextChar"/>
    <w:uiPriority w:val="99"/>
    <w:semiHidden/>
    <w:unhideWhenUsed/>
    <w:rsid w:val="00D47A97"/>
    <w:pPr>
      <w:spacing w:before="0" w:after="0" w:line="240" w:lineRule="auto"/>
    </w:pPr>
    <w:rPr>
      <w:szCs w:val="20"/>
    </w:rPr>
  </w:style>
  <w:style w:type="character" w:customStyle="1" w:styleId="EndnoteTextChar">
    <w:name w:val="Endnote Text Char"/>
    <w:basedOn w:val="DefaultParagraphFont"/>
    <w:link w:val="EndnoteText"/>
    <w:uiPriority w:val="99"/>
    <w:semiHidden/>
    <w:rsid w:val="00D47A97"/>
    <w:rPr>
      <w:szCs w:val="20"/>
    </w:rPr>
  </w:style>
  <w:style w:type="paragraph" w:styleId="EnvelopeReturn">
    <w:name w:val="envelope return"/>
    <w:basedOn w:val="Normal"/>
    <w:uiPriority w:val="99"/>
    <w:semiHidden/>
    <w:unhideWhenUsed/>
    <w:rsid w:val="00D47A97"/>
    <w:pPr>
      <w:spacing w:before="0"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D47A97"/>
    <w:pPr>
      <w:spacing w:before="0" w:after="0" w:line="240" w:lineRule="auto"/>
    </w:pPr>
    <w:rPr>
      <w:szCs w:val="20"/>
    </w:rPr>
  </w:style>
  <w:style w:type="character" w:customStyle="1" w:styleId="FootnoteTextChar">
    <w:name w:val="Footnote Text Char"/>
    <w:basedOn w:val="DefaultParagraphFont"/>
    <w:link w:val="FootnoteText"/>
    <w:uiPriority w:val="99"/>
    <w:semiHidden/>
    <w:rsid w:val="00D47A97"/>
    <w:rPr>
      <w:szCs w:val="20"/>
    </w:rPr>
  </w:style>
  <w:style w:type="character" w:styleId="HTMLCode">
    <w:name w:val="HTML Code"/>
    <w:basedOn w:val="DefaultParagraphFont"/>
    <w:uiPriority w:val="99"/>
    <w:semiHidden/>
    <w:unhideWhenUsed/>
    <w:rsid w:val="00D47A97"/>
    <w:rPr>
      <w:rFonts w:ascii="Consolas" w:hAnsi="Consolas"/>
      <w:sz w:val="22"/>
      <w:szCs w:val="20"/>
    </w:rPr>
  </w:style>
  <w:style w:type="character" w:styleId="HTMLKeyboard">
    <w:name w:val="HTML Keyboard"/>
    <w:basedOn w:val="DefaultParagraphFont"/>
    <w:uiPriority w:val="99"/>
    <w:semiHidden/>
    <w:unhideWhenUsed/>
    <w:rsid w:val="00D47A97"/>
    <w:rPr>
      <w:rFonts w:ascii="Consolas" w:hAnsi="Consolas"/>
      <w:sz w:val="22"/>
      <w:szCs w:val="20"/>
    </w:rPr>
  </w:style>
  <w:style w:type="paragraph" w:styleId="HTMLPreformatted">
    <w:name w:val="HTML Preformatted"/>
    <w:basedOn w:val="Normal"/>
    <w:link w:val="HTMLPreformattedChar"/>
    <w:uiPriority w:val="99"/>
    <w:semiHidden/>
    <w:unhideWhenUsed/>
    <w:rsid w:val="00D47A97"/>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D47A97"/>
    <w:rPr>
      <w:rFonts w:ascii="Consolas" w:hAnsi="Consolas"/>
      <w:szCs w:val="20"/>
    </w:rPr>
  </w:style>
  <w:style w:type="character" w:styleId="HTMLTypewriter">
    <w:name w:val="HTML Typewriter"/>
    <w:basedOn w:val="DefaultParagraphFont"/>
    <w:uiPriority w:val="99"/>
    <w:semiHidden/>
    <w:unhideWhenUsed/>
    <w:rsid w:val="00D47A97"/>
    <w:rPr>
      <w:rFonts w:ascii="Consolas" w:hAnsi="Consolas"/>
      <w:sz w:val="22"/>
      <w:szCs w:val="20"/>
    </w:rPr>
  </w:style>
  <w:style w:type="paragraph" w:styleId="MacroText">
    <w:name w:val="macro"/>
    <w:link w:val="MacroTextChar"/>
    <w:uiPriority w:val="99"/>
    <w:semiHidden/>
    <w:unhideWhenUsed/>
    <w:rsid w:val="00D47A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D47A97"/>
    <w:rPr>
      <w:rFonts w:ascii="Consolas" w:hAnsi="Consolas"/>
      <w:szCs w:val="20"/>
    </w:rPr>
  </w:style>
  <w:style w:type="paragraph" w:styleId="PlainText">
    <w:name w:val="Plain Text"/>
    <w:basedOn w:val="Normal"/>
    <w:link w:val="PlainTextChar"/>
    <w:uiPriority w:val="99"/>
    <w:semiHidden/>
    <w:unhideWhenUsed/>
    <w:rsid w:val="00D47A97"/>
    <w:pPr>
      <w:spacing w:before="0"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D47A97"/>
    <w:rPr>
      <w:rFonts w:ascii="Consolas" w:hAnsi="Consolas"/>
      <w:szCs w:val="21"/>
    </w:rPr>
  </w:style>
  <w:style w:type="paragraph" w:styleId="BlockText">
    <w:name w:val="Block Text"/>
    <w:basedOn w:val="Normal"/>
    <w:uiPriority w:val="99"/>
    <w:semiHidden/>
    <w:unhideWhenUsed/>
    <w:rsid w:val="00A1310C"/>
    <w:pPr>
      <w:pBdr>
        <w:top w:val="single" w:sz="2" w:space="10" w:color="806000" w:themeColor="accent1" w:themeShade="80" w:shadow="1"/>
        <w:left w:val="single" w:sz="2" w:space="10" w:color="806000" w:themeColor="accent1" w:themeShade="80" w:shadow="1"/>
        <w:bottom w:val="single" w:sz="2" w:space="10" w:color="806000" w:themeColor="accent1" w:themeShade="80" w:shadow="1"/>
        <w:right w:val="single" w:sz="2" w:space="10" w:color="806000" w:themeColor="accent1" w:themeShade="80" w:shadow="1"/>
      </w:pBdr>
      <w:ind w:left="1152" w:right="1152"/>
    </w:pPr>
    <w:rPr>
      <w:i/>
      <w:iCs/>
      <w:color w:val="806000" w:themeColor="accent1" w:themeShade="80"/>
    </w:rPr>
  </w:style>
  <w:style w:type="character" w:styleId="PlaceholderText">
    <w:name w:val="Placeholder Text"/>
    <w:basedOn w:val="DefaultParagraphFont"/>
    <w:uiPriority w:val="99"/>
    <w:semiHidden/>
    <w:rsid w:val="00A1310C"/>
    <w:rPr>
      <w:color w:val="3C3C3C" w:themeColor="background2" w:themeShade="40"/>
    </w:rPr>
  </w:style>
  <w:style w:type="paragraph" w:styleId="Header">
    <w:name w:val="header"/>
    <w:basedOn w:val="Normal"/>
    <w:link w:val="HeaderChar"/>
    <w:uiPriority w:val="99"/>
    <w:unhideWhenUsed/>
    <w:rsid w:val="004E1AED"/>
    <w:pPr>
      <w:spacing w:before="0" w:after="0" w:line="240" w:lineRule="auto"/>
    </w:pPr>
  </w:style>
  <w:style w:type="character" w:customStyle="1" w:styleId="HeaderChar">
    <w:name w:val="Header Char"/>
    <w:basedOn w:val="DefaultParagraphFont"/>
    <w:link w:val="Header"/>
    <w:uiPriority w:val="99"/>
    <w:rsid w:val="004E1AED"/>
  </w:style>
  <w:style w:type="paragraph" w:styleId="Footer">
    <w:name w:val="footer"/>
    <w:basedOn w:val="Normal"/>
    <w:link w:val="FooterChar"/>
    <w:uiPriority w:val="99"/>
    <w:unhideWhenUsed/>
    <w:rsid w:val="004E1AED"/>
    <w:pPr>
      <w:spacing w:before="0" w:after="0" w:line="240" w:lineRule="auto"/>
    </w:pPr>
  </w:style>
  <w:style w:type="character" w:customStyle="1" w:styleId="FooterChar">
    <w:name w:val="Footer Char"/>
    <w:basedOn w:val="DefaultParagraphFont"/>
    <w:link w:val="Footer"/>
    <w:uiPriority w:val="99"/>
    <w:rsid w:val="004E1AED"/>
  </w:style>
  <w:style w:type="paragraph" w:styleId="ListParagraph">
    <w:name w:val="List Paragraph"/>
    <w:basedOn w:val="Normal"/>
    <w:uiPriority w:val="34"/>
    <w:qFormat/>
    <w:rsid w:val="003541F9"/>
    <w:pPr>
      <w:spacing w:before="0" w:after="160" w:line="259" w:lineRule="auto"/>
      <w:ind w:left="720"/>
      <w:contextualSpacing/>
    </w:pPr>
    <w:rPr>
      <w:rFonts w:eastAsiaTheme="minorHAnsi"/>
      <w:lang w:eastAsia="en-US"/>
    </w:rPr>
  </w:style>
  <w:style w:type="character" w:customStyle="1" w:styleId="wsite-logo">
    <w:name w:val="wsite-logo"/>
    <w:basedOn w:val="DefaultParagraphFont"/>
    <w:rsid w:val="000C1694"/>
  </w:style>
  <w:style w:type="character" w:styleId="Hyperlink">
    <w:name w:val="Hyperlink"/>
    <w:basedOn w:val="DefaultParagraphFont"/>
    <w:uiPriority w:val="99"/>
    <w:semiHidden/>
    <w:unhideWhenUsed/>
    <w:rsid w:val="000C1694"/>
    <w:rPr>
      <w:color w:val="0000FF"/>
      <w:u w:val="single"/>
    </w:rPr>
  </w:style>
  <w:style w:type="character" w:customStyle="1" w:styleId="wsite-text">
    <w:name w:val="wsite-text"/>
    <w:basedOn w:val="DefaultParagraphFont"/>
    <w:rsid w:val="000C1694"/>
  </w:style>
  <w:style w:type="paragraph" w:styleId="NormalWeb">
    <w:name w:val="Normal (Web)"/>
    <w:basedOn w:val="Normal"/>
    <w:uiPriority w:val="99"/>
    <w:semiHidden/>
    <w:unhideWhenUsed/>
    <w:rsid w:val="000C1694"/>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styleId="Strong">
    <w:name w:val="Strong"/>
    <w:basedOn w:val="DefaultParagraphFont"/>
    <w:uiPriority w:val="22"/>
    <w:qFormat/>
    <w:rsid w:val="000C1694"/>
    <w:rPr>
      <w:b/>
      <w:bCs/>
    </w:rPr>
  </w:style>
  <w:style w:type="character" w:styleId="Emphasis">
    <w:name w:val="Emphasis"/>
    <w:basedOn w:val="DefaultParagraphFont"/>
    <w:uiPriority w:val="20"/>
    <w:qFormat/>
    <w:rsid w:val="000C169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 w:id="1892571324">
      <w:bodyDiv w:val="1"/>
      <w:marLeft w:val="0"/>
      <w:marRight w:val="0"/>
      <w:marTop w:val="0"/>
      <w:marBottom w:val="0"/>
      <w:divBdr>
        <w:top w:val="none" w:sz="0" w:space="0" w:color="auto"/>
        <w:left w:val="none" w:sz="0" w:space="0" w:color="auto"/>
        <w:bottom w:val="none" w:sz="0" w:space="0" w:color="auto"/>
        <w:right w:val="none" w:sz="0" w:space="0" w:color="auto"/>
      </w:divBdr>
      <w:divsChild>
        <w:div w:id="751699018">
          <w:marLeft w:val="0"/>
          <w:marRight w:val="0"/>
          <w:marTop w:val="0"/>
          <w:marBottom w:val="0"/>
          <w:divBdr>
            <w:top w:val="single" w:sz="36" w:space="0" w:color="ED393C"/>
            <w:left w:val="none" w:sz="0" w:space="0" w:color="auto"/>
            <w:bottom w:val="none" w:sz="0" w:space="0" w:color="auto"/>
            <w:right w:val="none" w:sz="0" w:space="0" w:color="auto"/>
          </w:divBdr>
          <w:divsChild>
            <w:div w:id="1832212901">
              <w:marLeft w:val="0"/>
              <w:marRight w:val="0"/>
              <w:marTop w:val="0"/>
              <w:marBottom w:val="0"/>
              <w:divBdr>
                <w:top w:val="none" w:sz="0" w:space="0" w:color="auto"/>
                <w:left w:val="none" w:sz="0" w:space="0" w:color="auto"/>
                <w:bottom w:val="none" w:sz="0" w:space="0" w:color="auto"/>
                <w:right w:val="none" w:sz="0" w:space="0" w:color="auto"/>
              </w:divBdr>
              <w:divsChild>
                <w:div w:id="187519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49076">
          <w:marLeft w:val="0"/>
          <w:marRight w:val="0"/>
          <w:marTop w:val="0"/>
          <w:marBottom w:val="0"/>
          <w:divBdr>
            <w:top w:val="none" w:sz="0" w:space="0" w:color="auto"/>
            <w:left w:val="none" w:sz="0" w:space="0" w:color="auto"/>
            <w:bottom w:val="none" w:sz="0" w:space="0" w:color="auto"/>
            <w:right w:val="none" w:sz="0" w:space="0" w:color="auto"/>
          </w:divBdr>
        </w:div>
        <w:div w:id="1210337508">
          <w:marLeft w:val="0"/>
          <w:marRight w:val="0"/>
          <w:marTop w:val="0"/>
          <w:marBottom w:val="0"/>
          <w:divBdr>
            <w:top w:val="none" w:sz="0" w:space="0" w:color="auto"/>
            <w:left w:val="none" w:sz="0" w:space="0" w:color="auto"/>
            <w:bottom w:val="none" w:sz="0" w:space="0" w:color="auto"/>
            <w:right w:val="none" w:sz="0" w:space="0" w:color="auto"/>
          </w:divBdr>
          <w:divsChild>
            <w:div w:id="1073963450">
              <w:marLeft w:val="0"/>
              <w:marRight w:val="0"/>
              <w:marTop w:val="0"/>
              <w:marBottom w:val="0"/>
              <w:divBdr>
                <w:top w:val="none" w:sz="0" w:space="0" w:color="auto"/>
                <w:left w:val="none" w:sz="0" w:space="0" w:color="auto"/>
                <w:bottom w:val="none" w:sz="0" w:space="0" w:color="auto"/>
                <w:right w:val="none" w:sz="0" w:space="0" w:color="auto"/>
              </w:divBdr>
              <w:divsChild>
                <w:div w:id="1647852313">
                  <w:marLeft w:val="0"/>
                  <w:marRight w:val="0"/>
                  <w:marTop w:val="0"/>
                  <w:marBottom w:val="0"/>
                  <w:divBdr>
                    <w:top w:val="none" w:sz="0" w:space="0" w:color="auto"/>
                    <w:left w:val="none" w:sz="0" w:space="0" w:color="auto"/>
                    <w:bottom w:val="none" w:sz="0" w:space="0" w:color="auto"/>
                    <w:right w:val="none" w:sz="0" w:space="0" w:color="auto"/>
                  </w:divBdr>
                  <w:divsChild>
                    <w:div w:id="1416588984">
                      <w:marLeft w:val="0"/>
                      <w:marRight w:val="0"/>
                      <w:marTop w:val="0"/>
                      <w:marBottom w:val="0"/>
                      <w:divBdr>
                        <w:top w:val="none" w:sz="0" w:space="0" w:color="auto"/>
                        <w:left w:val="none" w:sz="0" w:space="0" w:color="auto"/>
                        <w:bottom w:val="none" w:sz="0" w:space="0" w:color="auto"/>
                        <w:right w:val="none" w:sz="0" w:space="0" w:color="auto"/>
                      </w:divBdr>
                    </w:div>
                    <w:div w:id="1278870872">
                      <w:marLeft w:val="0"/>
                      <w:marRight w:val="0"/>
                      <w:marTop w:val="0"/>
                      <w:marBottom w:val="0"/>
                      <w:divBdr>
                        <w:top w:val="none" w:sz="0" w:space="0" w:color="auto"/>
                        <w:left w:val="none" w:sz="0" w:space="0" w:color="auto"/>
                        <w:bottom w:val="none" w:sz="0" w:space="0" w:color="auto"/>
                        <w:right w:val="none" w:sz="0" w:space="0" w:color="auto"/>
                      </w:divBdr>
                    </w:div>
                    <w:div w:id="474686359">
                      <w:marLeft w:val="0"/>
                      <w:marRight w:val="0"/>
                      <w:marTop w:val="0"/>
                      <w:marBottom w:val="0"/>
                      <w:divBdr>
                        <w:top w:val="none" w:sz="0" w:space="0" w:color="auto"/>
                        <w:left w:val="none" w:sz="0" w:space="0" w:color="auto"/>
                        <w:bottom w:val="none" w:sz="0" w:space="0" w:color="auto"/>
                        <w:right w:val="none" w:sz="0" w:space="0" w:color="auto"/>
                      </w:divBdr>
                    </w:div>
                    <w:div w:id="1487934301">
                      <w:marLeft w:val="0"/>
                      <w:marRight w:val="0"/>
                      <w:marTop w:val="0"/>
                      <w:marBottom w:val="0"/>
                      <w:divBdr>
                        <w:top w:val="none" w:sz="0" w:space="0" w:color="auto"/>
                        <w:left w:val="none" w:sz="0" w:space="0" w:color="auto"/>
                        <w:bottom w:val="none" w:sz="0" w:space="0" w:color="auto"/>
                        <w:right w:val="none" w:sz="0" w:space="0" w:color="auto"/>
                      </w:divBdr>
                    </w:div>
                    <w:div w:id="343047756">
                      <w:marLeft w:val="0"/>
                      <w:marRight w:val="0"/>
                      <w:marTop w:val="0"/>
                      <w:marBottom w:val="0"/>
                      <w:divBdr>
                        <w:top w:val="none" w:sz="0" w:space="0" w:color="auto"/>
                        <w:left w:val="none" w:sz="0" w:space="0" w:color="auto"/>
                        <w:bottom w:val="none" w:sz="0" w:space="0" w:color="auto"/>
                        <w:right w:val="none" w:sz="0" w:space="0" w:color="auto"/>
                      </w:divBdr>
                      <w:divsChild>
                        <w:div w:id="2091458559">
                          <w:marLeft w:val="0"/>
                          <w:marRight w:val="0"/>
                          <w:marTop w:val="0"/>
                          <w:marBottom w:val="0"/>
                          <w:divBdr>
                            <w:top w:val="none" w:sz="0" w:space="0" w:color="auto"/>
                            <w:left w:val="none" w:sz="0" w:space="0" w:color="auto"/>
                            <w:bottom w:val="none" w:sz="0" w:space="0" w:color="auto"/>
                            <w:right w:val="none" w:sz="0" w:space="0" w:color="auto"/>
                          </w:divBdr>
                          <w:divsChild>
                            <w:div w:id="931203086">
                              <w:marLeft w:val="-225"/>
                              <w:marRight w:val="-225"/>
                              <w:marTop w:val="0"/>
                              <w:marBottom w:val="0"/>
                              <w:divBdr>
                                <w:top w:val="none" w:sz="0" w:space="0" w:color="auto"/>
                                <w:left w:val="none" w:sz="0" w:space="0" w:color="auto"/>
                                <w:bottom w:val="none" w:sz="0" w:space="0" w:color="auto"/>
                                <w:right w:val="none" w:sz="0" w:space="0" w:color="auto"/>
                              </w:divBdr>
                              <w:divsChild>
                                <w:div w:id="1692217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890215">
                      <w:marLeft w:val="0"/>
                      <w:marRight w:val="0"/>
                      <w:marTop w:val="0"/>
                      <w:marBottom w:val="0"/>
                      <w:divBdr>
                        <w:top w:val="none" w:sz="0" w:space="0" w:color="auto"/>
                        <w:left w:val="none" w:sz="0" w:space="0" w:color="auto"/>
                        <w:bottom w:val="none" w:sz="0" w:space="0" w:color="auto"/>
                        <w:right w:val="none" w:sz="0" w:space="0" w:color="auto"/>
                      </w:divBdr>
                    </w:div>
                    <w:div w:id="2127503315">
                      <w:marLeft w:val="0"/>
                      <w:marRight w:val="0"/>
                      <w:marTop w:val="0"/>
                      <w:marBottom w:val="0"/>
                      <w:divBdr>
                        <w:top w:val="none" w:sz="0" w:space="0" w:color="auto"/>
                        <w:left w:val="none" w:sz="0" w:space="0" w:color="auto"/>
                        <w:bottom w:val="none" w:sz="0" w:space="0" w:color="auto"/>
                        <w:right w:val="none" w:sz="0" w:space="0" w:color="auto"/>
                      </w:divBdr>
                      <w:divsChild>
                        <w:div w:id="545990565">
                          <w:marLeft w:val="0"/>
                          <w:marRight w:val="0"/>
                          <w:marTop w:val="0"/>
                          <w:marBottom w:val="0"/>
                          <w:divBdr>
                            <w:top w:val="none" w:sz="0" w:space="0" w:color="auto"/>
                            <w:left w:val="none" w:sz="0" w:space="0" w:color="auto"/>
                            <w:bottom w:val="none" w:sz="0" w:space="0" w:color="auto"/>
                            <w:right w:val="none" w:sz="0" w:space="0" w:color="auto"/>
                          </w:divBdr>
                          <w:divsChild>
                            <w:div w:id="1722634713">
                              <w:marLeft w:val="-225"/>
                              <w:marRight w:val="-225"/>
                              <w:marTop w:val="0"/>
                              <w:marBottom w:val="0"/>
                              <w:divBdr>
                                <w:top w:val="none" w:sz="0" w:space="0" w:color="auto"/>
                                <w:left w:val="none" w:sz="0" w:space="0" w:color="auto"/>
                                <w:bottom w:val="none" w:sz="0" w:space="0" w:color="auto"/>
                                <w:right w:val="none" w:sz="0" w:space="0" w:color="auto"/>
                              </w:divBdr>
                              <w:divsChild>
                                <w:div w:id="1868641430">
                                  <w:marLeft w:val="0"/>
                                  <w:marRight w:val="0"/>
                                  <w:marTop w:val="0"/>
                                  <w:marBottom w:val="0"/>
                                  <w:divBdr>
                                    <w:top w:val="none" w:sz="0" w:space="0" w:color="auto"/>
                                    <w:left w:val="none" w:sz="0" w:space="0" w:color="auto"/>
                                    <w:bottom w:val="none" w:sz="0" w:space="0" w:color="auto"/>
                                    <w:right w:val="none" w:sz="0" w:space="0" w:color="auto"/>
                                  </w:divBdr>
                                </w:div>
                                <w:div w:id="175571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97787">
                      <w:marLeft w:val="0"/>
                      <w:marRight w:val="0"/>
                      <w:marTop w:val="0"/>
                      <w:marBottom w:val="0"/>
                      <w:divBdr>
                        <w:top w:val="none" w:sz="0" w:space="0" w:color="auto"/>
                        <w:left w:val="none" w:sz="0" w:space="0" w:color="auto"/>
                        <w:bottom w:val="none" w:sz="0" w:space="0" w:color="auto"/>
                        <w:right w:val="none" w:sz="0" w:space="0" w:color="auto"/>
                      </w:divBdr>
                    </w:div>
                    <w:div w:id="146635794">
                      <w:marLeft w:val="0"/>
                      <w:marRight w:val="0"/>
                      <w:marTop w:val="0"/>
                      <w:marBottom w:val="0"/>
                      <w:divBdr>
                        <w:top w:val="none" w:sz="0" w:space="0" w:color="auto"/>
                        <w:left w:val="none" w:sz="0" w:space="0" w:color="auto"/>
                        <w:bottom w:val="none" w:sz="0" w:space="0" w:color="auto"/>
                        <w:right w:val="none" w:sz="0" w:space="0" w:color="auto"/>
                      </w:divBdr>
                    </w:div>
                    <w:div w:id="61950125">
                      <w:marLeft w:val="0"/>
                      <w:marRight w:val="0"/>
                      <w:marTop w:val="0"/>
                      <w:marBottom w:val="0"/>
                      <w:divBdr>
                        <w:top w:val="none" w:sz="0" w:space="0" w:color="auto"/>
                        <w:left w:val="none" w:sz="0" w:space="0" w:color="auto"/>
                        <w:bottom w:val="none" w:sz="0" w:space="0" w:color="auto"/>
                        <w:right w:val="none" w:sz="0" w:space="0" w:color="auto"/>
                      </w:divBdr>
                    </w:div>
                    <w:div w:id="1973364907">
                      <w:marLeft w:val="0"/>
                      <w:marRight w:val="0"/>
                      <w:marTop w:val="0"/>
                      <w:marBottom w:val="0"/>
                      <w:divBdr>
                        <w:top w:val="none" w:sz="0" w:space="0" w:color="auto"/>
                        <w:left w:val="none" w:sz="0" w:space="0" w:color="auto"/>
                        <w:bottom w:val="none" w:sz="0" w:space="0" w:color="auto"/>
                        <w:right w:val="none" w:sz="0" w:space="0" w:color="auto"/>
                      </w:divBdr>
                    </w:div>
                    <w:div w:id="1986398182">
                      <w:marLeft w:val="0"/>
                      <w:marRight w:val="0"/>
                      <w:marTop w:val="0"/>
                      <w:marBottom w:val="0"/>
                      <w:divBdr>
                        <w:top w:val="none" w:sz="0" w:space="0" w:color="auto"/>
                        <w:left w:val="none" w:sz="0" w:space="0" w:color="auto"/>
                        <w:bottom w:val="none" w:sz="0" w:space="0" w:color="auto"/>
                        <w:right w:val="none" w:sz="0" w:space="0" w:color="auto"/>
                      </w:divBdr>
                      <w:divsChild>
                        <w:div w:id="963581780">
                          <w:marLeft w:val="0"/>
                          <w:marRight w:val="0"/>
                          <w:marTop w:val="0"/>
                          <w:marBottom w:val="0"/>
                          <w:divBdr>
                            <w:top w:val="none" w:sz="0" w:space="0" w:color="auto"/>
                            <w:left w:val="none" w:sz="0" w:space="0" w:color="auto"/>
                            <w:bottom w:val="none" w:sz="0" w:space="0" w:color="auto"/>
                            <w:right w:val="none" w:sz="0" w:space="0" w:color="auto"/>
                          </w:divBdr>
                          <w:divsChild>
                            <w:div w:id="273291747">
                              <w:marLeft w:val="-225"/>
                              <w:marRight w:val="-225"/>
                              <w:marTop w:val="0"/>
                              <w:marBottom w:val="0"/>
                              <w:divBdr>
                                <w:top w:val="none" w:sz="0" w:space="0" w:color="auto"/>
                                <w:left w:val="none" w:sz="0" w:space="0" w:color="auto"/>
                                <w:bottom w:val="none" w:sz="0" w:space="0" w:color="auto"/>
                                <w:right w:val="none" w:sz="0" w:space="0" w:color="auto"/>
                              </w:divBdr>
                              <w:divsChild>
                                <w:div w:id="491221343">
                                  <w:marLeft w:val="0"/>
                                  <w:marRight w:val="0"/>
                                  <w:marTop w:val="0"/>
                                  <w:marBottom w:val="0"/>
                                  <w:divBdr>
                                    <w:top w:val="none" w:sz="0" w:space="0" w:color="auto"/>
                                    <w:left w:val="none" w:sz="0" w:space="0" w:color="auto"/>
                                    <w:bottom w:val="none" w:sz="0" w:space="0" w:color="auto"/>
                                    <w:right w:val="none" w:sz="0" w:space="0" w:color="auto"/>
                                  </w:divBdr>
                                  <w:divsChild>
                                    <w:div w:id="994380691">
                                      <w:marLeft w:val="0"/>
                                      <w:marRight w:val="0"/>
                                      <w:marTop w:val="0"/>
                                      <w:marBottom w:val="0"/>
                                      <w:divBdr>
                                        <w:top w:val="none" w:sz="0" w:space="0" w:color="auto"/>
                                        <w:left w:val="none" w:sz="0" w:space="0" w:color="auto"/>
                                        <w:bottom w:val="none" w:sz="0" w:space="0" w:color="auto"/>
                                        <w:right w:val="none" w:sz="0" w:space="0" w:color="auto"/>
                                      </w:divBdr>
                                    </w:div>
                                  </w:divsChild>
                                </w:div>
                                <w:div w:id="871116694">
                                  <w:marLeft w:val="0"/>
                                  <w:marRight w:val="0"/>
                                  <w:marTop w:val="0"/>
                                  <w:marBottom w:val="0"/>
                                  <w:divBdr>
                                    <w:top w:val="none" w:sz="0" w:space="0" w:color="auto"/>
                                    <w:left w:val="none" w:sz="0" w:space="0" w:color="auto"/>
                                    <w:bottom w:val="none" w:sz="0" w:space="0" w:color="auto"/>
                                    <w:right w:val="none" w:sz="0" w:space="0" w:color="auto"/>
                                  </w:divBdr>
                                  <w:divsChild>
                                    <w:div w:id="174086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6504736">
                      <w:marLeft w:val="0"/>
                      <w:marRight w:val="0"/>
                      <w:marTop w:val="0"/>
                      <w:marBottom w:val="0"/>
                      <w:divBdr>
                        <w:top w:val="none" w:sz="0" w:space="0" w:color="auto"/>
                        <w:left w:val="none" w:sz="0" w:space="0" w:color="auto"/>
                        <w:bottom w:val="none" w:sz="0" w:space="0" w:color="auto"/>
                        <w:right w:val="none" w:sz="0" w:space="0" w:color="auto"/>
                      </w:divBdr>
                    </w:div>
                    <w:div w:id="1380472673">
                      <w:marLeft w:val="0"/>
                      <w:marRight w:val="0"/>
                      <w:marTop w:val="0"/>
                      <w:marBottom w:val="0"/>
                      <w:divBdr>
                        <w:top w:val="none" w:sz="0" w:space="0" w:color="auto"/>
                        <w:left w:val="none" w:sz="0" w:space="0" w:color="auto"/>
                        <w:bottom w:val="none" w:sz="0" w:space="0" w:color="auto"/>
                        <w:right w:val="none" w:sz="0" w:space="0" w:color="auto"/>
                      </w:divBdr>
                    </w:div>
                    <w:div w:id="1676490521">
                      <w:marLeft w:val="0"/>
                      <w:marRight w:val="0"/>
                      <w:marTop w:val="0"/>
                      <w:marBottom w:val="0"/>
                      <w:divBdr>
                        <w:top w:val="none" w:sz="0" w:space="0" w:color="auto"/>
                        <w:left w:val="none" w:sz="0" w:space="0" w:color="auto"/>
                        <w:bottom w:val="none" w:sz="0" w:space="0" w:color="auto"/>
                        <w:right w:val="none" w:sz="0" w:space="0" w:color="auto"/>
                      </w:divBdr>
                      <w:divsChild>
                        <w:div w:id="879782018">
                          <w:marLeft w:val="0"/>
                          <w:marRight w:val="0"/>
                          <w:marTop w:val="0"/>
                          <w:marBottom w:val="0"/>
                          <w:divBdr>
                            <w:top w:val="none" w:sz="0" w:space="0" w:color="auto"/>
                            <w:left w:val="none" w:sz="0" w:space="0" w:color="auto"/>
                            <w:bottom w:val="none" w:sz="0" w:space="0" w:color="auto"/>
                            <w:right w:val="none" w:sz="0" w:space="0" w:color="auto"/>
                          </w:divBdr>
                          <w:divsChild>
                            <w:div w:id="392775126">
                              <w:marLeft w:val="-225"/>
                              <w:marRight w:val="-225"/>
                              <w:marTop w:val="0"/>
                              <w:marBottom w:val="0"/>
                              <w:divBdr>
                                <w:top w:val="none" w:sz="0" w:space="0" w:color="auto"/>
                                <w:left w:val="none" w:sz="0" w:space="0" w:color="auto"/>
                                <w:bottom w:val="none" w:sz="0" w:space="0" w:color="auto"/>
                                <w:right w:val="none" w:sz="0" w:space="0" w:color="auto"/>
                              </w:divBdr>
                              <w:divsChild>
                                <w:div w:id="931163617">
                                  <w:marLeft w:val="0"/>
                                  <w:marRight w:val="0"/>
                                  <w:marTop w:val="0"/>
                                  <w:marBottom w:val="0"/>
                                  <w:divBdr>
                                    <w:top w:val="none" w:sz="0" w:space="0" w:color="auto"/>
                                    <w:left w:val="none" w:sz="0" w:space="0" w:color="auto"/>
                                    <w:bottom w:val="none" w:sz="0" w:space="0" w:color="auto"/>
                                    <w:right w:val="none" w:sz="0" w:space="0" w:color="auto"/>
                                  </w:divBdr>
                                </w:div>
                                <w:div w:id="197771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4265334">
          <w:marLeft w:val="0"/>
          <w:marRight w:val="0"/>
          <w:marTop w:val="0"/>
          <w:marBottom w:val="0"/>
          <w:divBdr>
            <w:top w:val="none" w:sz="0" w:space="0" w:color="auto"/>
            <w:left w:val="none" w:sz="0" w:space="0" w:color="auto"/>
            <w:bottom w:val="none" w:sz="0" w:space="0" w:color="auto"/>
            <w:right w:val="none" w:sz="0" w:space="0" w:color="auto"/>
          </w:divBdr>
          <w:divsChild>
            <w:div w:id="732510792">
              <w:marLeft w:val="0"/>
              <w:marRight w:val="0"/>
              <w:marTop w:val="0"/>
              <w:marBottom w:val="0"/>
              <w:divBdr>
                <w:top w:val="none" w:sz="0" w:space="0" w:color="auto"/>
                <w:left w:val="none" w:sz="0" w:space="0" w:color="auto"/>
                <w:bottom w:val="none" w:sz="0" w:space="0" w:color="auto"/>
                <w:right w:val="none" w:sz="0" w:space="0" w:color="auto"/>
              </w:divBdr>
              <w:divsChild>
                <w:div w:id="61879891">
                  <w:marLeft w:val="0"/>
                  <w:marRight w:val="0"/>
                  <w:marTop w:val="0"/>
                  <w:marBottom w:val="0"/>
                  <w:divBdr>
                    <w:top w:val="none" w:sz="0" w:space="0" w:color="auto"/>
                    <w:left w:val="none" w:sz="0" w:space="0" w:color="auto"/>
                    <w:bottom w:val="none" w:sz="0" w:space="0" w:color="auto"/>
                    <w:right w:val="none" w:sz="0" w:space="0" w:color="auto"/>
                  </w:divBdr>
                  <w:divsChild>
                    <w:div w:id="350886854">
                      <w:marLeft w:val="0"/>
                      <w:marRight w:val="0"/>
                      <w:marTop w:val="0"/>
                      <w:marBottom w:val="0"/>
                      <w:divBdr>
                        <w:top w:val="none" w:sz="0" w:space="0" w:color="auto"/>
                        <w:left w:val="none" w:sz="0" w:space="0" w:color="auto"/>
                        <w:bottom w:val="none" w:sz="0" w:space="0" w:color="auto"/>
                        <w:right w:val="none" w:sz="0" w:space="0" w:color="auto"/>
                      </w:divBdr>
                      <w:divsChild>
                        <w:div w:id="1648390331">
                          <w:marLeft w:val="0"/>
                          <w:marRight w:val="0"/>
                          <w:marTop w:val="0"/>
                          <w:marBottom w:val="0"/>
                          <w:divBdr>
                            <w:top w:val="none" w:sz="0" w:space="0" w:color="auto"/>
                            <w:left w:val="none" w:sz="0" w:space="0" w:color="auto"/>
                            <w:bottom w:val="none" w:sz="0" w:space="0" w:color="auto"/>
                            <w:right w:val="none" w:sz="0" w:space="0" w:color="auto"/>
                          </w:divBdr>
                          <w:divsChild>
                            <w:div w:id="1667393953">
                              <w:marLeft w:val="0"/>
                              <w:marRight w:val="0"/>
                              <w:marTop w:val="0"/>
                              <w:marBottom w:val="0"/>
                              <w:divBdr>
                                <w:top w:val="none" w:sz="0" w:space="0" w:color="auto"/>
                                <w:left w:val="none" w:sz="0" w:space="0" w:color="auto"/>
                                <w:bottom w:val="none" w:sz="0" w:space="0" w:color="auto"/>
                                <w:right w:val="none" w:sz="0" w:space="0" w:color="auto"/>
                              </w:divBdr>
                              <w:divsChild>
                                <w:div w:id="420294328">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 w:id="1913929096">
                          <w:marLeft w:val="0"/>
                          <w:marRight w:val="0"/>
                          <w:marTop w:val="0"/>
                          <w:marBottom w:val="0"/>
                          <w:divBdr>
                            <w:top w:val="none" w:sz="0" w:space="0" w:color="auto"/>
                            <w:left w:val="none" w:sz="0" w:space="0" w:color="auto"/>
                            <w:bottom w:val="none" w:sz="0" w:space="0" w:color="auto"/>
                            <w:right w:val="none" w:sz="0" w:space="0" w:color="auto"/>
                          </w:divBdr>
                        </w:div>
                        <w:div w:id="1966227010">
                          <w:marLeft w:val="0"/>
                          <w:marRight w:val="0"/>
                          <w:marTop w:val="0"/>
                          <w:marBottom w:val="0"/>
                          <w:divBdr>
                            <w:top w:val="none" w:sz="0" w:space="0" w:color="auto"/>
                            <w:left w:val="none" w:sz="0" w:space="0" w:color="auto"/>
                            <w:bottom w:val="none" w:sz="0" w:space="0" w:color="auto"/>
                            <w:right w:val="none" w:sz="0" w:space="0" w:color="auto"/>
                          </w:divBdr>
                          <w:divsChild>
                            <w:div w:id="466779268">
                              <w:marLeft w:val="0"/>
                              <w:marRight w:val="0"/>
                              <w:marTop w:val="0"/>
                              <w:marBottom w:val="0"/>
                              <w:divBdr>
                                <w:top w:val="none" w:sz="0" w:space="0" w:color="auto"/>
                                <w:left w:val="none" w:sz="0" w:space="0" w:color="auto"/>
                                <w:bottom w:val="none" w:sz="0" w:space="0" w:color="auto"/>
                                <w:right w:val="none" w:sz="0" w:space="0" w:color="auto"/>
                              </w:divBdr>
                              <w:divsChild>
                                <w:div w:id="841240232">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image" Target="media/image8.jpeg"/><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7.gif"/><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5.jpeg"/><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manderson\AppData\Roaming\Microsoft\Templates\Banded%20design%20(blank).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 w:name="Lato">
    <w:panose1 w:val="020F0502020204030203"/>
    <w:charset w:val="00"/>
    <w:family w:val="swiss"/>
    <w:pitch w:val="variable"/>
    <w:sig w:usb0="A00000AF" w:usb1="5000604B" w:usb2="00000000" w:usb3="00000000" w:csb0="00000093"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FAD"/>
    <w:rsid w:val="00BD7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E9E3D60E07D451B941689DB938DE891">
    <w:name w:val="4E9E3D60E07D451B941689DB938DE891"/>
  </w:style>
  <w:style w:type="paragraph" w:customStyle="1" w:styleId="0547C5DEBB15442EA9EA500077B078B4">
    <w:name w:val="0547C5DEBB15442EA9EA500077B078B4"/>
  </w:style>
  <w:style w:type="paragraph" w:customStyle="1" w:styleId="9FE9998811144D2C8168CCEA418D9878">
    <w:name w:val="9FE9998811144D2C8168CCEA418D98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864570</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2012-11-01T04:53:00+00:00</AssetStart>
    <FriendlyTitle xmlns="4873beb7-5857-4685-be1f-d57550cc96cc" xsi:nil="true"/>
    <MarketSpecific xmlns="4873beb7-5857-4685-be1f-d57550cc96cc">false</MarketSpecific>
    <TPNamespace xmlns="4873beb7-5857-4685-be1f-d57550cc96cc" xsi:nil="true"/>
    <PublishStatusLookup xmlns="4873beb7-5857-4685-be1f-d57550cc96cc">
      <Value>1655138</Value>
    </PublishStatusLookup>
    <APAuthor xmlns="4873beb7-5857-4685-be1f-d57550cc96cc">
      <UserInfo>
        <DisplayName>MIDDLEEAST\v-keerth</DisplayName>
        <AccountId>2799</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TP103749966</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Props1.xml><?xml version="1.0" encoding="utf-8"?>
<ds:datastoreItem xmlns:ds="http://schemas.openxmlformats.org/officeDocument/2006/customXml" ds:itemID="{83AE4ADC-D632-40A7-A0C1-0481BB069C4F}">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88FF2527-3592-4DBF-9FD9-FEA06E5BF9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740C13-C6A2-43D3-86C5-4CBB969C2CB1}">
  <ds:schemaRefs>
    <ds:schemaRef ds:uri="http://schemas.microsoft.com/sharepoint/v3/contenttype/forms"/>
  </ds:schemaRefs>
</ds:datastoreItem>
</file>

<file path=customXml/itemProps4.xml><?xml version="1.0" encoding="utf-8"?>
<ds:datastoreItem xmlns:ds="http://schemas.openxmlformats.org/officeDocument/2006/customXml" ds:itemID="{BD9F1387-79B4-4125-93D5-1908F43B9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Banded design (blank).dotx</Template>
  <TotalTime>62</TotalTime>
  <Pages>7</Pages>
  <Words>1242</Words>
  <Characters>7080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Cynthia Anderson</dc:creator>
  <cp:lastModifiedBy>Cynthia Anderson Sanchez</cp:lastModifiedBy>
  <cp:revision>1</cp:revision>
  <dcterms:created xsi:type="dcterms:W3CDTF">2017-07-14T00:54:00Z</dcterms:created>
  <dcterms:modified xsi:type="dcterms:W3CDTF">2017-07-14T04:21:00Z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